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tblpX="-426" w:tblpY="-1106"/>
        <w:tblW w:w="10202" w:type="dxa"/>
        <w:tblCellMar>
          <w:left w:w="0" w:type="dxa"/>
          <w:right w:w="0" w:type="dxa"/>
        </w:tblCellMar>
        <w:tblLook w:val="04A0" w:firstRow="1" w:lastRow="0" w:firstColumn="1" w:lastColumn="0" w:noHBand="0" w:noVBand="1"/>
      </w:tblPr>
      <w:tblGrid>
        <w:gridCol w:w="426"/>
        <w:gridCol w:w="9350"/>
        <w:gridCol w:w="426"/>
      </w:tblGrid>
      <w:tr w:rsidR="00E31A05" w:rsidRPr="00E31A05" w14:paraId="3089F8C7" w14:textId="77777777" w:rsidTr="0033789F">
        <w:trPr>
          <w:gridAfter w:val="1"/>
          <w:wAfter w:w="426" w:type="dxa"/>
        </w:trPr>
        <w:tc>
          <w:tcPr>
            <w:tcW w:w="9776" w:type="dxa"/>
            <w:gridSpan w:val="2"/>
            <w:tcBorders>
              <w:top w:val="nil"/>
              <w:left w:val="nil"/>
              <w:bottom w:val="nil"/>
              <w:right w:val="nil"/>
            </w:tcBorders>
          </w:tcPr>
          <w:p w14:paraId="6378EFF8" w14:textId="77777777" w:rsidR="00B16142" w:rsidRPr="00B16142" w:rsidRDefault="00B16142" w:rsidP="00B16142">
            <w:pPr>
              <w:spacing w:after="0" w:line="240" w:lineRule="auto"/>
              <w:contextualSpacing/>
              <w:rPr>
                <w:rFonts w:asciiTheme="majorHAnsi" w:eastAsiaTheme="majorEastAsia" w:hAnsiTheme="majorHAnsi" w:cstheme="majorBidi"/>
                <w:color w:val="FFFFFF" w:themeColor="background1"/>
                <w:spacing w:val="-10"/>
                <w:kern w:val="28"/>
                <w:sz w:val="96"/>
                <w:szCs w:val="96"/>
              </w:rPr>
            </w:pPr>
            <w:r w:rsidRPr="00B16142">
              <w:rPr>
                <w:rFonts w:ascii="Comfortaa" w:eastAsiaTheme="majorEastAsia" w:hAnsi="Comfortaa" w:cstheme="majorBidi"/>
                <w:color w:val="FFFFFF" w:themeColor="background1"/>
                <w:spacing w:val="-10"/>
                <w:kern w:val="28"/>
                <w:sz w:val="96"/>
                <w:szCs w:val="96"/>
              </w:rPr>
              <w:t xml:space="preserve">Briefing Note 5: </w:t>
            </w:r>
            <w:r w:rsidRPr="00B16142">
              <w:rPr>
                <w:rFonts w:asciiTheme="majorHAnsi" w:eastAsiaTheme="majorEastAsia" w:hAnsiTheme="majorHAnsi" w:cstheme="majorBidi"/>
                <w:color w:val="FFFFFF" w:themeColor="background1"/>
                <w:spacing w:val="-10"/>
                <w:kern w:val="28"/>
                <w:sz w:val="96"/>
                <w:szCs w:val="96"/>
              </w:rPr>
              <w:t xml:space="preserve">   </w:t>
            </w:r>
          </w:p>
          <w:p w14:paraId="0A45BDAB" w14:textId="319AF79A" w:rsidR="00C31E9F" w:rsidRPr="00E31A05" w:rsidRDefault="00B16142" w:rsidP="00B16142">
            <w:pPr>
              <w:pStyle w:val="Title"/>
              <w:rPr>
                <w:color w:val="5E6A71" w:themeColor="text1"/>
              </w:rPr>
            </w:pPr>
            <w:r w:rsidRPr="00B16142">
              <w:rPr>
                <w:rFonts w:ascii="Comfortaa" w:eastAsiaTheme="minorHAnsi" w:hAnsi="Comfortaa" w:cs="Helvetica Neue"/>
                <w:spacing w:val="-5"/>
                <w:kern w:val="0"/>
                <w:sz w:val="96"/>
                <w:szCs w:val="74"/>
              </w:rPr>
              <w:t>NP14 - The Design of System Extensions, Connections &amp; Services to &lt;7bar WWU Systems</w:t>
            </w:r>
          </w:p>
        </w:tc>
      </w:tr>
      <w:tr w:rsidR="00E31A05" w:rsidRPr="00E31A05" w14:paraId="4C1DB83F" w14:textId="77777777" w:rsidTr="0033789F">
        <w:trPr>
          <w:gridBefore w:val="1"/>
          <w:wBefore w:w="426" w:type="dxa"/>
          <w:trHeight w:val="1749"/>
        </w:trPr>
        <w:tc>
          <w:tcPr>
            <w:tcW w:w="9776" w:type="dxa"/>
            <w:gridSpan w:val="2"/>
            <w:tcBorders>
              <w:top w:val="nil"/>
              <w:left w:val="nil"/>
              <w:bottom w:val="nil"/>
              <w:right w:val="nil"/>
            </w:tcBorders>
            <w:vAlign w:val="bottom"/>
          </w:tcPr>
          <w:p w14:paraId="3819B1DA" w14:textId="625EC44B" w:rsidR="00C31E9F" w:rsidRPr="0033789F" w:rsidRDefault="00C31E9F" w:rsidP="0033789F">
            <w:pPr>
              <w:pStyle w:val="Subtitle"/>
            </w:pPr>
            <w:r w:rsidRPr="0033789F">
              <w:t xml:space="preserve">Version </w:t>
            </w:r>
            <w:r w:rsidR="00770AAD">
              <w:t>1.0</w:t>
            </w:r>
          </w:p>
          <w:p w14:paraId="4CC8BD94" w14:textId="2F9C9679" w:rsidR="00C31E9F" w:rsidRPr="00E31A05" w:rsidRDefault="00770AAD" w:rsidP="0033789F">
            <w:pPr>
              <w:pStyle w:val="Subtitle"/>
              <w:rPr>
                <w:color w:val="5E6A71" w:themeColor="text1"/>
              </w:rPr>
            </w:pPr>
            <w:r>
              <w:t>January 2023</w:t>
            </w:r>
          </w:p>
        </w:tc>
      </w:tr>
    </w:tbl>
    <w:p w14:paraId="2B322ECA" w14:textId="77777777" w:rsidR="00F03135" w:rsidRPr="00E31A05" w:rsidRDefault="00F03135" w:rsidP="00D54600">
      <w:pPr>
        <w:spacing w:before="240"/>
        <w:jc w:val="right"/>
      </w:pPr>
    </w:p>
    <w:p w14:paraId="3F39D66C" w14:textId="77777777" w:rsidR="00F03135" w:rsidRPr="00E31A05" w:rsidRDefault="00F03135" w:rsidP="00491899"/>
    <w:p w14:paraId="28E3BB50" w14:textId="77777777" w:rsidR="00F03135" w:rsidRPr="00E31A05" w:rsidRDefault="00F03135" w:rsidP="00491899"/>
    <w:p w14:paraId="4395A9E1" w14:textId="77777777" w:rsidR="00F03135" w:rsidRPr="00E31A05" w:rsidRDefault="00F03135" w:rsidP="00491899"/>
    <w:p w14:paraId="5FA2F0F5" w14:textId="77777777" w:rsidR="00F03135" w:rsidRPr="00E31A05" w:rsidRDefault="00F03135" w:rsidP="00491899"/>
    <w:p w14:paraId="0902C724" w14:textId="77777777" w:rsidR="00F03135" w:rsidRPr="00E31A05" w:rsidRDefault="00F03135" w:rsidP="00491899"/>
    <w:p w14:paraId="4A9E6547" w14:textId="77777777" w:rsidR="00F03135" w:rsidRPr="00E31A05" w:rsidRDefault="00F03135" w:rsidP="00491899"/>
    <w:p w14:paraId="39A02D49" w14:textId="77777777" w:rsidR="00F03135" w:rsidRPr="00E31A05" w:rsidRDefault="00F03135" w:rsidP="00491899">
      <w:r w:rsidRPr="00E31A05">
        <w:br w:type="page"/>
      </w:r>
    </w:p>
    <w:sdt>
      <w:sdtPr>
        <w:rPr>
          <w:rFonts w:asciiTheme="minorHAnsi" w:eastAsiaTheme="minorHAnsi" w:hAnsiTheme="minorHAnsi" w:cs="Helvetica Neue"/>
          <w:color w:val="5E6A71" w:themeColor="text1"/>
          <w:spacing w:val="-5"/>
          <w:sz w:val="28"/>
          <w:szCs w:val="28"/>
          <w:lang w:val="en-GB"/>
        </w:rPr>
        <w:id w:val="-143667002"/>
        <w:docPartObj>
          <w:docPartGallery w:val="Table of Contents"/>
          <w:docPartUnique/>
        </w:docPartObj>
      </w:sdtPr>
      <w:sdtEndPr>
        <w:rPr>
          <w:b/>
          <w:bCs/>
          <w:noProof/>
        </w:rPr>
      </w:sdtEndPr>
      <w:sdtContent>
        <w:p w14:paraId="3FB951B8" w14:textId="77777777" w:rsidR="00B13209" w:rsidRDefault="00B13209">
          <w:pPr>
            <w:pStyle w:val="TOCHeading"/>
            <w:rPr>
              <w:rFonts w:asciiTheme="minorHAnsi" w:eastAsiaTheme="minorHAnsi" w:hAnsiTheme="minorHAnsi" w:cs="Helvetica Neue"/>
              <w:color w:val="5E6A71" w:themeColor="text1"/>
              <w:spacing w:val="-5"/>
              <w:sz w:val="28"/>
              <w:szCs w:val="28"/>
              <w:lang w:val="en-GB"/>
            </w:rPr>
          </w:pPr>
        </w:p>
        <w:p w14:paraId="3336EA6F" w14:textId="7528F7DA" w:rsidR="003272AD" w:rsidRPr="002930B9" w:rsidRDefault="00436B5A" w:rsidP="00B13209">
          <w:pPr>
            <w:pStyle w:val="TOCHeading"/>
            <w:spacing w:line="360" w:lineRule="auto"/>
            <w:rPr>
              <w:b/>
              <w:bCs/>
              <w:sz w:val="36"/>
              <w:szCs w:val="36"/>
            </w:rPr>
          </w:pPr>
          <w:r>
            <w:rPr>
              <w:b/>
              <w:bCs/>
              <w:sz w:val="36"/>
              <w:szCs w:val="36"/>
            </w:rPr>
            <w:t>Table of C</w:t>
          </w:r>
          <w:r w:rsidR="003272AD" w:rsidRPr="002930B9">
            <w:rPr>
              <w:b/>
              <w:bCs/>
              <w:sz w:val="36"/>
              <w:szCs w:val="36"/>
            </w:rPr>
            <w:t>ontents</w:t>
          </w:r>
        </w:p>
        <w:p w14:paraId="1100B927" w14:textId="248D6AC0" w:rsidR="0097154B" w:rsidRPr="0097154B" w:rsidRDefault="003272AD" w:rsidP="00B13209">
          <w:pPr>
            <w:pStyle w:val="TOC1"/>
            <w:tabs>
              <w:tab w:val="left" w:pos="440"/>
            </w:tabs>
            <w:spacing w:line="360" w:lineRule="auto"/>
            <w:rPr>
              <w:rFonts w:eastAsiaTheme="minorEastAsia" w:cstheme="minorBidi"/>
              <w:color w:val="auto"/>
              <w:spacing w:val="0"/>
              <w:sz w:val="28"/>
              <w:szCs w:val="28"/>
              <w:lang w:eastAsia="en-GB"/>
            </w:rPr>
          </w:pPr>
          <w:r w:rsidRPr="0097154B">
            <w:rPr>
              <w:sz w:val="28"/>
              <w:szCs w:val="28"/>
            </w:rPr>
            <w:fldChar w:fldCharType="begin"/>
          </w:r>
          <w:r w:rsidRPr="0097154B">
            <w:rPr>
              <w:sz w:val="28"/>
              <w:szCs w:val="28"/>
            </w:rPr>
            <w:instrText xml:space="preserve"> TOC \o "1-3" \h \z \u </w:instrText>
          </w:r>
          <w:r w:rsidRPr="0097154B">
            <w:rPr>
              <w:sz w:val="28"/>
              <w:szCs w:val="28"/>
            </w:rPr>
            <w:fldChar w:fldCharType="separate"/>
          </w:r>
          <w:hyperlink w:anchor="_Toc122421671" w:history="1">
            <w:r w:rsidR="0097154B" w:rsidRPr="0097154B">
              <w:rPr>
                <w:rStyle w:val="Hyperlink"/>
                <w:sz w:val="28"/>
                <w:szCs w:val="28"/>
              </w:rPr>
              <w:t>1)</w:t>
            </w:r>
            <w:r w:rsidR="0097154B" w:rsidRPr="0097154B">
              <w:rPr>
                <w:rFonts w:eastAsiaTheme="minorEastAsia" w:cstheme="minorBidi"/>
                <w:color w:val="auto"/>
                <w:spacing w:val="0"/>
                <w:sz w:val="28"/>
                <w:szCs w:val="28"/>
                <w:lang w:eastAsia="en-GB"/>
              </w:rPr>
              <w:tab/>
            </w:r>
            <w:r w:rsidR="0097154B" w:rsidRPr="0097154B">
              <w:rPr>
                <w:rStyle w:val="Hyperlink"/>
                <w:sz w:val="28"/>
                <w:szCs w:val="28"/>
              </w:rPr>
              <w:t>Introduction</w:t>
            </w:r>
            <w:r w:rsidR="0097154B" w:rsidRPr="0097154B">
              <w:rPr>
                <w:webHidden/>
                <w:sz w:val="28"/>
                <w:szCs w:val="28"/>
              </w:rPr>
              <w:tab/>
            </w:r>
            <w:r w:rsidR="0097154B" w:rsidRPr="0097154B">
              <w:rPr>
                <w:webHidden/>
                <w:sz w:val="28"/>
                <w:szCs w:val="28"/>
              </w:rPr>
              <w:fldChar w:fldCharType="begin"/>
            </w:r>
            <w:r w:rsidR="0097154B" w:rsidRPr="0097154B">
              <w:rPr>
                <w:webHidden/>
                <w:sz w:val="28"/>
                <w:szCs w:val="28"/>
              </w:rPr>
              <w:instrText xml:space="preserve"> PAGEREF _Toc122421671 \h </w:instrText>
            </w:r>
            <w:r w:rsidR="0097154B" w:rsidRPr="0097154B">
              <w:rPr>
                <w:webHidden/>
                <w:sz w:val="28"/>
                <w:szCs w:val="28"/>
              </w:rPr>
            </w:r>
            <w:r w:rsidR="0097154B" w:rsidRPr="0097154B">
              <w:rPr>
                <w:webHidden/>
                <w:sz w:val="28"/>
                <w:szCs w:val="28"/>
              </w:rPr>
              <w:fldChar w:fldCharType="separate"/>
            </w:r>
            <w:r w:rsidR="00872BEE">
              <w:rPr>
                <w:webHidden/>
                <w:sz w:val="28"/>
                <w:szCs w:val="28"/>
              </w:rPr>
              <w:t>3</w:t>
            </w:r>
            <w:r w:rsidR="0097154B" w:rsidRPr="0097154B">
              <w:rPr>
                <w:webHidden/>
                <w:sz w:val="28"/>
                <w:szCs w:val="28"/>
              </w:rPr>
              <w:fldChar w:fldCharType="end"/>
            </w:r>
          </w:hyperlink>
        </w:p>
        <w:p w14:paraId="63CBBADF" w14:textId="54CDAA8E" w:rsidR="0097154B" w:rsidRPr="0097154B" w:rsidRDefault="0097154B" w:rsidP="00B13209">
          <w:pPr>
            <w:pStyle w:val="TOC1"/>
            <w:tabs>
              <w:tab w:val="left" w:pos="440"/>
            </w:tabs>
            <w:spacing w:line="360" w:lineRule="auto"/>
            <w:rPr>
              <w:rFonts w:eastAsiaTheme="minorEastAsia" w:cstheme="minorBidi"/>
              <w:color w:val="auto"/>
              <w:spacing w:val="0"/>
              <w:sz w:val="28"/>
              <w:szCs w:val="28"/>
              <w:lang w:eastAsia="en-GB"/>
            </w:rPr>
          </w:pPr>
          <w:hyperlink w:anchor="_Toc122421672" w:history="1">
            <w:r w:rsidRPr="0097154B">
              <w:rPr>
                <w:rStyle w:val="Hyperlink"/>
                <w:sz w:val="28"/>
                <w:szCs w:val="28"/>
              </w:rPr>
              <w:t>2)</w:t>
            </w:r>
            <w:r w:rsidRPr="0097154B">
              <w:rPr>
                <w:rFonts w:eastAsiaTheme="minorEastAsia" w:cstheme="minorBidi"/>
                <w:color w:val="auto"/>
                <w:spacing w:val="0"/>
                <w:sz w:val="28"/>
                <w:szCs w:val="28"/>
                <w:lang w:eastAsia="en-GB"/>
              </w:rPr>
              <w:tab/>
            </w:r>
            <w:r w:rsidRPr="0097154B">
              <w:rPr>
                <w:rStyle w:val="Hyperlink"/>
                <w:sz w:val="28"/>
                <w:szCs w:val="28"/>
              </w:rPr>
              <w:t>Requirement for Network Analysis</w:t>
            </w:r>
            <w:r w:rsidRPr="0097154B">
              <w:rPr>
                <w:webHidden/>
                <w:sz w:val="28"/>
                <w:szCs w:val="28"/>
              </w:rPr>
              <w:tab/>
            </w:r>
            <w:r w:rsidRPr="0097154B">
              <w:rPr>
                <w:webHidden/>
                <w:sz w:val="28"/>
                <w:szCs w:val="28"/>
              </w:rPr>
              <w:fldChar w:fldCharType="begin"/>
            </w:r>
            <w:r w:rsidRPr="0097154B">
              <w:rPr>
                <w:webHidden/>
                <w:sz w:val="28"/>
                <w:szCs w:val="28"/>
              </w:rPr>
              <w:instrText xml:space="preserve"> PAGEREF _Toc122421672 \h </w:instrText>
            </w:r>
            <w:r w:rsidRPr="0097154B">
              <w:rPr>
                <w:webHidden/>
                <w:sz w:val="28"/>
                <w:szCs w:val="28"/>
              </w:rPr>
            </w:r>
            <w:r w:rsidRPr="0097154B">
              <w:rPr>
                <w:webHidden/>
                <w:sz w:val="28"/>
                <w:szCs w:val="28"/>
              </w:rPr>
              <w:fldChar w:fldCharType="separate"/>
            </w:r>
            <w:r w:rsidR="00872BEE">
              <w:rPr>
                <w:webHidden/>
                <w:sz w:val="28"/>
                <w:szCs w:val="28"/>
              </w:rPr>
              <w:t>3</w:t>
            </w:r>
            <w:r w:rsidRPr="0097154B">
              <w:rPr>
                <w:webHidden/>
                <w:sz w:val="28"/>
                <w:szCs w:val="28"/>
              </w:rPr>
              <w:fldChar w:fldCharType="end"/>
            </w:r>
          </w:hyperlink>
        </w:p>
        <w:p w14:paraId="19CCF593" w14:textId="4BEC612C" w:rsidR="0097154B" w:rsidRPr="0097154B" w:rsidRDefault="0097154B" w:rsidP="00B13209">
          <w:pPr>
            <w:pStyle w:val="TOC1"/>
            <w:tabs>
              <w:tab w:val="left" w:pos="440"/>
            </w:tabs>
            <w:spacing w:line="360" w:lineRule="auto"/>
            <w:rPr>
              <w:rFonts w:eastAsiaTheme="minorEastAsia" w:cstheme="minorBidi"/>
              <w:color w:val="auto"/>
              <w:spacing w:val="0"/>
              <w:sz w:val="28"/>
              <w:szCs w:val="28"/>
              <w:lang w:eastAsia="en-GB"/>
            </w:rPr>
          </w:pPr>
          <w:hyperlink w:anchor="_Toc122421673" w:history="1">
            <w:r w:rsidRPr="0097154B">
              <w:rPr>
                <w:rStyle w:val="Hyperlink"/>
                <w:sz w:val="28"/>
                <w:szCs w:val="28"/>
              </w:rPr>
              <w:t>3)</w:t>
            </w:r>
            <w:r w:rsidRPr="0097154B">
              <w:rPr>
                <w:rFonts w:eastAsiaTheme="minorEastAsia" w:cstheme="minorBidi"/>
                <w:color w:val="auto"/>
                <w:spacing w:val="0"/>
                <w:sz w:val="28"/>
                <w:szCs w:val="28"/>
                <w:lang w:eastAsia="en-GB"/>
              </w:rPr>
              <w:tab/>
            </w:r>
            <w:r w:rsidRPr="0097154B">
              <w:rPr>
                <w:rStyle w:val="Hyperlink"/>
                <w:sz w:val="28"/>
                <w:szCs w:val="28"/>
              </w:rPr>
              <w:t>Appendix A Standard Design Tables</w:t>
            </w:r>
            <w:r w:rsidRPr="0097154B">
              <w:rPr>
                <w:webHidden/>
                <w:sz w:val="28"/>
                <w:szCs w:val="28"/>
              </w:rPr>
              <w:tab/>
            </w:r>
            <w:r w:rsidRPr="0097154B">
              <w:rPr>
                <w:webHidden/>
                <w:sz w:val="28"/>
                <w:szCs w:val="28"/>
              </w:rPr>
              <w:fldChar w:fldCharType="begin"/>
            </w:r>
            <w:r w:rsidRPr="0097154B">
              <w:rPr>
                <w:webHidden/>
                <w:sz w:val="28"/>
                <w:szCs w:val="28"/>
              </w:rPr>
              <w:instrText xml:space="preserve"> PAGEREF _Toc122421673 \h </w:instrText>
            </w:r>
            <w:r w:rsidRPr="0097154B">
              <w:rPr>
                <w:webHidden/>
                <w:sz w:val="28"/>
                <w:szCs w:val="28"/>
              </w:rPr>
            </w:r>
            <w:r w:rsidRPr="0097154B">
              <w:rPr>
                <w:webHidden/>
                <w:sz w:val="28"/>
                <w:szCs w:val="28"/>
              </w:rPr>
              <w:fldChar w:fldCharType="separate"/>
            </w:r>
            <w:r w:rsidR="00872BEE">
              <w:rPr>
                <w:webHidden/>
                <w:sz w:val="28"/>
                <w:szCs w:val="28"/>
              </w:rPr>
              <w:t>5</w:t>
            </w:r>
            <w:r w:rsidRPr="0097154B">
              <w:rPr>
                <w:webHidden/>
                <w:sz w:val="28"/>
                <w:szCs w:val="28"/>
              </w:rPr>
              <w:fldChar w:fldCharType="end"/>
            </w:r>
          </w:hyperlink>
        </w:p>
        <w:p w14:paraId="66F5C5D7" w14:textId="522F3239" w:rsidR="0097154B" w:rsidRPr="0097154B" w:rsidRDefault="0097154B" w:rsidP="00B13209">
          <w:pPr>
            <w:pStyle w:val="Style3"/>
            <w:spacing w:line="360" w:lineRule="auto"/>
            <w:rPr>
              <w:rFonts w:eastAsiaTheme="minorEastAsia" w:cstheme="minorBidi"/>
              <w:color w:val="auto"/>
              <w:spacing w:val="0"/>
              <w:lang w:eastAsia="en-GB"/>
            </w:rPr>
          </w:pPr>
          <w:hyperlink w:anchor="_Toc122421674" w:history="1">
            <w:r w:rsidRPr="0097154B">
              <w:rPr>
                <w:rStyle w:val="Hyperlink"/>
              </w:rPr>
              <w:t>Table A.1.</w:t>
            </w:r>
            <w:r w:rsidRPr="0097154B">
              <w:rPr>
                <w:webHidden/>
              </w:rPr>
              <w:tab/>
            </w:r>
            <w:r w:rsidRPr="0097154B">
              <w:rPr>
                <w:webHidden/>
              </w:rPr>
              <w:fldChar w:fldCharType="begin"/>
            </w:r>
            <w:r w:rsidRPr="0097154B">
              <w:rPr>
                <w:webHidden/>
              </w:rPr>
              <w:instrText xml:space="preserve"> PAGEREF _Toc122421674 \h </w:instrText>
            </w:r>
            <w:r w:rsidRPr="0097154B">
              <w:rPr>
                <w:webHidden/>
              </w:rPr>
            </w:r>
            <w:r w:rsidRPr="0097154B">
              <w:rPr>
                <w:webHidden/>
              </w:rPr>
              <w:fldChar w:fldCharType="separate"/>
            </w:r>
            <w:r w:rsidR="00872BEE">
              <w:rPr>
                <w:webHidden/>
              </w:rPr>
              <w:t>5</w:t>
            </w:r>
            <w:r w:rsidRPr="0097154B">
              <w:rPr>
                <w:webHidden/>
              </w:rPr>
              <w:fldChar w:fldCharType="end"/>
            </w:r>
          </w:hyperlink>
        </w:p>
        <w:p w14:paraId="7DB3C735" w14:textId="4AF9AB11" w:rsidR="0097154B" w:rsidRPr="0097154B" w:rsidRDefault="0097154B" w:rsidP="00B13209">
          <w:pPr>
            <w:pStyle w:val="Style3"/>
            <w:spacing w:line="360" w:lineRule="auto"/>
            <w:rPr>
              <w:rFonts w:eastAsiaTheme="minorEastAsia" w:cstheme="minorBidi"/>
              <w:color w:val="auto"/>
              <w:spacing w:val="0"/>
              <w:lang w:eastAsia="en-GB"/>
            </w:rPr>
          </w:pPr>
          <w:hyperlink w:anchor="_Toc122421675" w:history="1">
            <w:r w:rsidRPr="0097154B">
              <w:rPr>
                <w:rStyle w:val="Hyperlink"/>
              </w:rPr>
              <w:t>Table A.2</w:t>
            </w:r>
            <w:r w:rsidRPr="0097154B">
              <w:rPr>
                <w:webHidden/>
              </w:rPr>
              <w:tab/>
            </w:r>
            <w:r w:rsidRPr="0097154B">
              <w:rPr>
                <w:webHidden/>
              </w:rPr>
              <w:fldChar w:fldCharType="begin"/>
            </w:r>
            <w:r w:rsidRPr="0097154B">
              <w:rPr>
                <w:webHidden/>
              </w:rPr>
              <w:instrText xml:space="preserve"> PAGEREF _Toc122421675 \h </w:instrText>
            </w:r>
            <w:r w:rsidRPr="0097154B">
              <w:rPr>
                <w:webHidden/>
              </w:rPr>
            </w:r>
            <w:r w:rsidRPr="0097154B">
              <w:rPr>
                <w:webHidden/>
              </w:rPr>
              <w:fldChar w:fldCharType="separate"/>
            </w:r>
            <w:r w:rsidR="00872BEE">
              <w:rPr>
                <w:webHidden/>
              </w:rPr>
              <w:t>6</w:t>
            </w:r>
            <w:r w:rsidRPr="0097154B">
              <w:rPr>
                <w:webHidden/>
              </w:rPr>
              <w:fldChar w:fldCharType="end"/>
            </w:r>
          </w:hyperlink>
        </w:p>
        <w:p w14:paraId="74EE30FD" w14:textId="7F82B6F3" w:rsidR="0097154B" w:rsidRPr="0097154B" w:rsidRDefault="0097154B" w:rsidP="00B13209">
          <w:pPr>
            <w:pStyle w:val="Style3"/>
            <w:spacing w:line="360" w:lineRule="auto"/>
            <w:rPr>
              <w:rFonts w:eastAsiaTheme="minorEastAsia" w:cstheme="minorBidi"/>
              <w:color w:val="auto"/>
              <w:spacing w:val="0"/>
              <w:lang w:eastAsia="en-GB"/>
            </w:rPr>
          </w:pPr>
          <w:hyperlink w:anchor="_Toc122421676" w:history="1">
            <w:r w:rsidRPr="0097154B">
              <w:rPr>
                <w:rStyle w:val="Hyperlink"/>
              </w:rPr>
              <w:t>Table A.3.</w:t>
            </w:r>
            <w:r w:rsidRPr="0097154B">
              <w:rPr>
                <w:webHidden/>
              </w:rPr>
              <w:tab/>
            </w:r>
            <w:r w:rsidRPr="0097154B">
              <w:rPr>
                <w:webHidden/>
              </w:rPr>
              <w:fldChar w:fldCharType="begin"/>
            </w:r>
            <w:r w:rsidRPr="0097154B">
              <w:rPr>
                <w:webHidden/>
              </w:rPr>
              <w:instrText xml:space="preserve"> PAGEREF _Toc122421676 \h </w:instrText>
            </w:r>
            <w:r w:rsidRPr="0097154B">
              <w:rPr>
                <w:webHidden/>
              </w:rPr>
            </w:r>
            <w:r w:rsidRPr="0097154B">
              <w:rPr>
                <w:webHidden/>
              </w:rPr>
              <w:fldChar w:fldCharType="separate"/>
            </w:r>
            <w:r w:rsidR="00872BEE">
              <w:rPr>
                <w:webHidden/>
              </w:rPr>
              <w:t>7</w:t>
            </w:r>
            <w:r w:rsidRPr="0097154B">
              <w:rPr>
                <w:webHidden/>
              </w:rPr>
              <w:fldChar w:fldCharType="end"/>
            </w:r>
          </w:hyperlink>
        </w:p>
        <w:p w14:paraId="70DA5A1C" w14:textId="38077CDD" w:rsidR="0097154B" w:rsidRPr="0097154B" w:rsidRDefault="0097154B" w:rsidP="00B13209">
          <w:pPr>
            <w:pStyle w:val="Style3"/>
            <w:spacing w:line="360" w:lineRule="auto"/>
            <w:rPr>
              <w:rFonts w:eastAsiaTheme="minorEastAsia" w:cstheme="minorBidi"/>
              <w:color w:val="auto"/>
              <w:spacing w:val="0"/>
              <w:lang w:eastAsia="en-GB"/>
            </w:rPr>
          </w:pPr>
          <w:hyperlink w:anchor="_Toc122421677" w:history="1">
            <w:r w:rsidRPr="0097154B">
              <w:rPr>
                <w:rStyle w:val="Hyperlink"/>
              </w:rPr>
              <w:t>Table A.4</w:t>
            </w:r>
            <w:r w:rsidRPr="0097154B">
              <w:rPr>
                <w:webHidden/>
              </w:rPr>
              <w:tab/>
            </w:r>
            <w:r w:rsidRPr="0097154B">
              <w:rPr>
                <w:webHidden/>
              </w:rPr>
              <w:fldChar w:fldCharType="begin"/>
            </w:r>
            <w:r w:rsidRPr="0097154B">
              <w:rPr>
                <w:webHidden/>
              </w:rPr>
              <w:instrText xml:space="preserve"> PAGEREF _Toc122421677 \h </w:instrText>
            </w:r>
            <w:r w:rsidRPr="0097154B">
              <w:rPr>
                <w:webHidden/>
              </w:rPr>
            </w:r>
            <w:r w:rsidRPr="0097154B">
              <w:rPr>
                <w:webHidden/>
              </w:rPr>
              <w:fldChar w:fldCharType="separate"/>
            </w:r>
            <w:r w:rsidR="00872BEE">
              <w:rPr>
                <w:webHidden/>
              </w:rPr>
              <w:t>8</w:t>
            </w:r>
            <w:r w:rsidRPr="0097154B">
              <w:rPr>
                <w:webHidden/>
              </w:rPr>
              <w:fldChar w:fldCharType="end"/>
            </w:r>
          </w:hyperlink>
        </w:p>
        <w:p w14:paraId="03BFDC49" w14:textId="56D2E7DB" w:rsidR="0097154B" w:rsidRPr="0097154B" w:rsidRDefault="0097154B" w:rsidP="00B13209">
          <w:pPr>
            <w:pStyle w:val="Style3"/>
            <w:spacing w:line="360" w:lineRule="auto"/>
            <w:rPr>
              <w:rFonts w:eastAsiaTheme="minorEastAsia" w:cstheme="minorBidi"/>
              <w:color w:val="auto"/>
              <w:spacing w:val="0"/>
              <w:lang w:eastAsia="en-GB"/>
            </w:rPr>
          </w:pPr>
          <w:hyperlink w:anchor="_Toc122421678" w:history="1">
            <w:r w:rsidRPr="0097154B">
              <w:rPr>
                <w:rStyle w:val="Hyperlink"/>
              </w:rPr>
              <w:t>Table A.5</w:t>
            </w:r>
            <w:r w:rsidRPr="0097154B">
              <w:rPr>
                <w:webHidden/>
              </w:rPr>
              <w:tab/>
            </w:r>
            <w:r w:rsidRPr="0097154B">
              <w:rPr>
                <w:webHidden/>
              </w:rPr>
              <w:fldChar w:fldCharType="begin"/>
            </w:r>
            <w:r w:rsidRPr="0097154B">
              <w:rPr>
                <w:webHidden/>
              </w:rPr>
              <w:instrText xml:space="preserve"> PAGEREF _Toc122421678 \h </w:instrText>
            </w:r>
            <w:r w:rsidRPr="0097154B">
              <w:rPr>
                <w:webHidden/>
              </w:rPr>
            </w:r>
            <w:r w:rsidRPr="0097154B">
              <w:rPr>
                <w:webHidden/>
              </w:rPr>
              <w:fldChar w:fldCharType="separate"/>
            </w:r>
            <w:r w:rsidR="00872BEE">
              <w:rPr>
                <w:webHidden/>
              </w:rPr>
              <w:t>8</w:t>
            </w:r>
            <w:r w:rsidRPr="0097154B">
              <w:rPr>
                <w:webHidden/>
              </w:rPr>
              <w:fldChar w:fldCharType="end"/>
            </w:r>
          </w:hyperlink>
        </w:p>
        <w:p w14:paraId="72729696" w14:textId="7C0F2F06" w:rsidR="0097154B" w:rsidRPr="0097154B" w:rsidRDefault="0097154B" w:rsidP="00B13209">
          <w:pPr>
            <w:pStyle w:val="Style3"/>
            <w:spacing w:line="360" w:lineRule="auto"/>
            <w:rPr>
              <w:rFonts w:eastAsiaTheme="minorEastAsia" w:cstheme="minorBidi"/>
              <w:color w:val="auto"/>
              <w:spacing w:val="0"/>
              <w:lang w:eastAsia="en-GB"/>
            </w:rPr>
          </w:pPr>
          <w:hyperlink w:anchor="_Toc122421679" w:history="1">
            <w:r w:rsidRPr="0097154B">
              <w:rPr>
                <w:rStyle w:val="Hyperlink"/>
              </w:rPr>
              <w:t>Table A.6</w:t>
            </w:r>
            <w:r w:rsidRPr="0097154B">
              <w:rPr>
                <w:webHidden/>
              </w:rPr>
              <w:tab/>
            </w:r>
            <w:r w:rsidRPr="0097154B">
              <w:rPr>
                <w:webHidden/>
              </w:rPr>
              <w:fldChar w:fldCharType="begin"/>
            </w:r>
            <w:r w:rsidRPr="0097154B">
              <w:rPr>
                <w:webHidden/>
              </w:rPr>
              <w:instrText xml:space="preserve"> PAGEREF _Toc122421679 \h </w:instrText>
            </w:r>
            <w:r w:rsidRPr="0097154B">
              <w:rPr>
                <w:webHidden/>
              </w:rPr>
            </w:r>
            <w:r w:rsidRPr="0097154B">
              <w:rPr>
                <w:webHidden/>
              </w:rPr>
              <w:fldChar w:fldCharType="separate"/>
            </w:r>
            <w:r w:rsidR="00872BEE">
              <w:rPr>
                <w:webHidden/>
              </w:rPr>
              <w:t>9</w:t>
            </w:r>
            <w:r w:rsidRPr="0097154B">
              <w:rPr>
                <w:webHidden/>
              </w:rPr>
              <w:fldChar w:fldCharType="end"/>
            </w:r>
          </w:hyperlink>
        </w:p>
        <w:p w14:paraId="3107EFEE" w14:textId="2D893ABF" w:rsidR="0097154B" w:rsidRPr="0097154B" w:rsidRDefault="0097154B" w:rsidP="00B13209">
          <w:pPr>
            <w:pStyle w:val="Style3"/>
            <w:spacing w:line="360" w:lineRule="auto"/>
            <w:rPr>
              <w:rFonts w:eastAsiaTheme="minorEastAsia" w:cstheme="minorBidi"/>
              <w:color w:val="auto"/>
              <w:spacing w:val="0"/>
              <w:lang w:eastAsia="en-GB"/>
            </w:rPr>
          </w:pPr>
          <w:hyperlink w:anchor="_Toc122421680" w:history="1">
            <w:r w:rsidRPr="0097154B">
              <w:rPr>
                <w:rStyle w:val="Hyperlink"/>
              </w:rPr>
              <w:t>Table A.7</w:t>
            </w:r>
            <w:r w:rsidRPr="0097154B">
              <w:rPr>
                <w:webHidden/>
              </w:rPr>
              <w:tab/>
            </w:r>
            <w:r w:rsidRPr="0097154B">
              <w:rPr>
                <w:webHidden/>
              </w:rPr>
              <w:fldChar w:fldCharType="begin"/>
            </w:r>
            <w:r w:rsidRPr="0097154B">
              <w:rPr>
                <w:webHidden/>
              </w:rPr>
              <w:instrText xml:space="preserve"> PAGEREF _Toc122421680 \h </w:instrText>
            </w:r>
            <w:r w:rsidRPr="0097154B">
              <w:rPr>
                <w:webHidden/>
              </w:rPr>
            </w:r>
            <w:r w:rsidRPr="0097154B">
              <w:rPr>
                <w:webHidden/>
              </w:rPr>
              <w:fldChar w:fldCharType="separate"/>
            </w:r>
            <w:r w:rsidR="00872BEE">
              <w:rPr>
                <w:webHidden/>
              </w:rPr>
              <w:t>9</w:t>
            </w:r>
            <w:r w:rsidRPr="0097154B">
              <w:rPr>
                <w:webHidden/>
              </w:rPr>
              <w:fldChar w:fldCharType="end"/>
            </w:r>
          </w:hyperlink>
        </w:p>
        <w:p w14:paraId="188C459F" w14:textId="76AA4D61" w:rsidR="0097154B" w:rsidRPr="0097154B" w:rsidRDefault="0097154B" w:rsidP="00B13209">
          <w:pPr>
            <w:pStyle w:val="Style3"/>
            <w:spacing w:line="360" w:lineRule="auto"/>
            <w:rPr>
              <w:rFonts w:eastAsiaTheme="minorEastAsia" w:cstheme="minorBidi"/>
              <w:color w:val="auto"/>
              <w:spacing w:val="0"/>
              <w:lang w:eastAsia="en-GB"/>
            </w:rPr>
          </w:pPr>
          <w:hyperlink w:anchor="_Toc122421681" w:history="1">
            <w:r w:rsidRPr="0097154B">
              <w:rPr>
                <w:rStyle w:val="Hyperlink"/>
              </w:rPr>
              <w:t>Table A.8</w:t>
            </w:r>
            <w:r w:rsidRPr="0097154B">
              <w:rPr>
                <w:webHidden/>
              </w:rPr>
              <w:tab/>
            </w:r>
            <w:r w:rsidRPr="0097154B">
              <w:rPr>
                <w:webHidden/>
              </w:rPr>
              <w:fldChar w:fldCharType="begin"/>
            </w:r>
            <w:r w:rsidRPr="0097154B">
              <w:rPr>
                <w:webHidden/>
              </w:rPr>
              <w:instrText xml:space="preserve"> PAGEREF _Toc122421681 \h </w:instrText>
            </w:r>
            <w:r w:rsidRPr="0097154B">
              <w:rPr>
                <w:webHidden/>
              </w:rPr>
            </w:r>
            <w:r w:rsidRPr="0097154B">
              <w:rPr>
                <w:webHidden/>
              </w:rPr>
              <w:fldChar w:fldCharType="separate"/>
            </w:r>
            <w:r w:rsidR="00872BEE">
              <w:rPr>
                <w:webHidden/>
              </w:rPr>
              <w:t>9</w:t>
            </w:r>
            <w:r w:rsidRPr="0097154B">
              <w:rPr>
                <w:webHidden/>
              </w:rPr>
              <w:fldChar w:fldCharType="end"/>
            </w:r>
          </w:hyperlink>
        </w:p>
        <w:p w14:paraId="5857952A" w14:textId="620A118F" w:rsidR="0097154B" w:rsidRPr="0097154B" w:rsidRDefault="0097154B" w:rsidP="00B13209">
          <w:pPr>
            <w:pStyle w:val="Style3"/>
            <w:spacing w:line="360" w:lineRule="auto"/>
            <w:rPr>
              <w:rFonts w:eastAsiaTheme="minorEastAsia" w:cstheme="minorBidi"/>
              <w:color w:val="auto"/>
              <w:spacing w:val="0"/>
              <w:lang w:eastAsia="en-GB"/>
            </w:rPr>
          </w:pPr>
          <w:hyperlink w:anchor="_Toc122421682" w:history="1">
            <w:r w:rsidRPr="0097154B">
              <w:rPr>
                <w:rStyle w:val="Hyperlink"/>
              </w:rPr>
              <w:t>Table A.9</w:t>
            </w:r>
            <w:r w:rsidRPr="0097154B">
              <w:rPr>
                <w:webHidden/>
              </w:rPr>
              <w:tab/>
            </w:r>
            <w:r w:rsidRPr="0097154B">
              <w:rPr>
                <w:webHidden/>
              </w:rPr>
              <w:fldChar w:fldCharType="begin"/>
            </w:r>
            <w:r w:rsidRPr="0097154B">
              <w:rPr>
                <w:webHidden/>
              </w:rPr>
              <w:instrText xml:space="preserve"> PAGEREF _Toc122421682 \h </w:instrText>
            </w:r>
            <w:r w:rsidRPr="0097154B">
              <w:rPr>
                <w:webHidden/>
              </w:rPr>
            </w:r>
            <w:r w:rsidRPr="0097154B">
              <w:rPr>
                <w:webHidden/>
              </w:rPr>
              <w:fldChar w:fldCharType="separate"/>
            </w:r>
            <w:r w:rsidR="00872BEE">
              <w:rPr>
                <w:webHidden/>
              </w:rPr>
              <w:t>10</w:t>
            </w:r>
            <w:r w:rsidRPr="0097154B">
              <w:rPr>
                <w:webHidden/>
              </w:rPr>
              <w:fldChar w:fldCharType="end"/>
            </w:r>
          </w:hyperlink>
        </w:p>
        <w:p w14:paraId="33025323" w14:textId="251035E2" w:rsidR="0097154B" w:rsidRPr="0097154B" w:rsidRDefault="0097154B" w:rsidP="00B13209">
          <w:pPr>
            <w:pStyle w:val="Style3"/>
            <w:spacing w:line="360" w:lineRule="auto"/>
            <w:rPr>
              <w:rFonts w:eastAsiaTheme="minorEastAsia" w:cstheme="minorBidi"/>
              <w:color w:val="auto"/>
              <w:spacing w:val="0"/>
              <w:lang w:eastAsia="en-GB"/>
            </w:rPr>
          </w:pPr>
          <w:hyperlink w:anchor="_Toc122421683" w:history="1">
            <w:r w:rsidRPr="0097154B">
              <w:rPr>
                <w:rStyle w:val="Hyperlink"/>
              </w:rPr>
              <w:t>Table A.10</w:t>
            </w:r>
            <w:r w:rsidRPr="0097154B">
              <w:rPr>
                <w:webHidden/>
              </w:rPr>
              <w:tab/>
            </w:r>
            <w:r w:rsidRPr="0097154B">
              <w:rPr>
                <w:webHidden/>
              </w:rPr>
              <w:fldChar w:fldCharType="begin"/>
            </w:r>
            <w:r w:rsidRPr="0097154B">
              <w:rPr>
                <w:webHidden/>
              </w:rPr>
              <w:instrText xml:space="preserve"> PAGEREF _Toc122421683 \h </w:instrText>
            </w:r>
            <w:r w:rsidRPr="0097154B">
              <w:rPr>
                <w:webHidden/>
              </w:rPr>
            </w:r>
            <w:r w:rsidRPr="0097154B">
              <w:rPr>
                <w:webHidden/>
              </w:rPr>
              <w:fldChar w:fldCharType="separate"/>
            </w:r>
            <w:r w:rsidR="00872BEE">
              <w:rPr>
                <w:webHidden/>
              </w:rPr>
              <w:t>11</w:t>
            </w:r>
            <w:r w:rsidRPr="0097154B">
              <w:rPr>
                <w:webHidden/>
              </w:rPr>
              <w:fldChar w:fldCharType="end"/>
            </w:r>
          </w:hyperlink>
        </w:p>
        <w:p w14:paraId="7B3C283F" w14:textId="0467DBA9" w:rsidR="0097154B" w:rsidRPr="0097154B" w:rsidRDefault="0097154B" w:rsidP="00B13209">
          <w:pPr>
            <w:pStyle w:val="TOC1"/>
            <w:tabs>
              <w:tab w:val="left" w:pos="440"/>
            </w:tabs>
            <w:spacing w:line="360" w:lineRule="auto"/>
            <w:rPr>
              <w:rFonts w:eastAsiaTheme="minorEastAsia" w:cstheme="minorBidi"/>
              <w:color w:val="auto"/>
              <w:spacing w:val="0"/>
              <w:sz w:val="28"/>
              <w:szCs w:val="28"/>
              <w:lang w:eastAsia="en-GB"/>
            </w:rPr>
          </w:pPr>
          <w:hyperlink w:anchor="_Toc122421684" w:history="1">
            <w:r w:rsidRPr="0097154B">
              <w:rPr>
                <w:rStyle w:val="Hyperlink"/>
                <w:sz w:val="28"/>
                <w:szCs w:val="28"/>
              </w:rPr>
              <w:t>4)</w:t>
            </w:r>
            <w:r w:rsidRPr="0097154B">
              <w:rPr>
                <w:rFonts w:eastAsiaTheme="minorEastAsia" w:cstheme="minorBidi"/>
                <w:color w:val="auto"/>
                <w:spacing w:val="0"/>
                <w:sz w:val="28"/>
                <w:szCs w:val="28"/>
                <w:lang w:eastAsia="en-GB"/>
              </w:rPr>
              <w:tab/>
            </w:r>
            <w:r w:rsidRPr="0097154B">
              <w:rPr>
                <w:rStyle w:val="Hyperlink"/>
                <w:sz w:val="28"/>
                <w:szCs w:val="28"/>
              </w:rPr>
              <w:t>Appendix B – Specification for the Design of Pipes</w:t>
            </w:r>
            <w:r w:rsidRPr="0097154B">
              <w:rPr>
                <w:webHidden/>
                <w:sz w:val="28"/>
                <w:szCs w:val="28"/>
              </w:rPr>
              <w:tab/>
            </w:r>
            <w:r w:rsidRPr="0097154B">
              <w:rPr>
                <w:webHidden/>
                <w:sz w:val="28"/>
                <w:szCs w:val="28"/>
              </w:rPr>
              <w:fldChar w:fldCharType="begin"/>
            </w:r>
            <w:r w:rsidRPr="0097154B">
              <w:rPr>
                <w:webHidden/>
                <w:sz w:val="28"/>
                <w:szCs w:val="28"/>
              </w:rPr>
              <w:instrText xml:space="preserve"> PAGEREF _Toc122421684 \h </w:instrText>
            </w:r>
            <w:r w:rsidRPr="0097154B">
              <w:rPr>
                <w:webHidden/>
                <w:sz w:val="28"/>
                <w:szCs w:val="28"/>
              </w:rPr>
            </w:r>
            <w:r w:rsidRPr="0097154B">
              <w:rPr>
                <w:webHidden/>
                <w:sz w:val="28"/>
                <w:szCs w:val="28"/>
              </w:rPr>
              <w:fldChar w:fldCharType="separate"/>
            </w:r>
            <w:r w:rsidR="00872BEE">
              <w:rPr>
                <w:webHidden/>
                <w:sz w:val="28"/>
                <w:szCs w:val="28"/>
              </w:rPr>
              <w:t>11</w:t>
            </w:r>
            <w:r w:rsidRPr="0097154B">
              <w:rPr>
                <w:webHidden/>
                <w:sz w:val="28"/>
                <w:szCs w:val="28"/>
              </w:rPr>
              <w:fldChar w:fldCharType="end"/>
            </w:r>
          </w:hyperlink>
        </w:p>
        <w:p w14:paraId="4DE1047A" w14:textId="23E2E046" w:rsidR="0097154B" w:rsidRPr="0097154B" w:rsidRDefault="0097154B" w:rsidP="00B13209">
          <w:pPr>
            <w:pStyle w:val="TOC1"/>
            <w:tabs>
              <w:tab w:val="left" w:pos="440"/>
            </w:tabs>
            <w:spacing w:line="360" w:lineRule="auto"/>
            <w:rPr>
              <w:rFonts w:eastAsiaTheme="minorEastAsia" w:cstheme="minorBidi"/>
              <w:color w:val="auto"/>
              <w:spacing w:val="0"/>
              <w:sz w:val="28"/>
              <w:szCs w:val="28"/>
              <w:lang w:eastAsia="en-GB"/>
            </w:rPr>
          </w:pPr>
          <w:hyperlink w:anchor="_Toc122421685" w:history="1">
            <w:r w:rsidRPr="0097154B">
              <w:rPr>
                <w:rStyle w:val="Hyperlink"/>
                <w:sz w:val="28"/>
                <w:szCs w:val="28"/>
              </w:rPr>
              <w:t>5)</w:t>
            </w:r>
            <w:r w:rsidRPr="0097154B">
              <w:rPr>
                <w:rFonts w:eastAsiaTheme="minorEastAsia" w:cstheme="minorBidi"/>
                <w:color w:val="auto"/>
                <w:spacing w:val="0"/>
                <w:sz w:val="28"/>
                <w:szCs w:val="28"/>
                <w:lang w:eastAsia="en-GB"/>
              </w:rPr>
              <w:tab/>
            </w:r>
            <w:r w:rsidRPr="0097154B">
              <w:rPr>
                <w:rStyle w:val="Hyperlink"/>
                <w:sz w:val="28"/>
                <w:szCs w:val="28"/>
              </w:rPr>
              <w:t>Appendix C – Evaluation and Design of Connections to Non-Typical Demands</w:t>
            </w:r>
            <w:r w:rsidRPr="0097154B">
              <w:rPr>
                <w:webHidden/>
                <w:sz w:val="28"/>
                <w:szCs w:val="28"/>
              </w:rPr>
              <w:tab/>
            </w:r>
            <w:r w:rsidRPr="0097154B">
              <w:rPr>
                <w:webHidden/>
                <w:sz w:val="28"/>
                <w:szCs w:val="28"/>
              </w:rPr>
              <w:fldChar w:fldCharType="begin"/>
            </w:r>
            <w:r w:rsidRPr="0097154B">
              <w:rPr>
                <w:webHidden/>
                <w:sz w:val="28"/>
                <w:szCs w:val="28"/>
              </w:rPr>
              <w:instrText xml:space="preserve"> PAGEREF _Toc122421685 \h </w:instrText>
            </w:r>
            <w:r w:rsidRPr="0097154B">
              <w:rPr>
                <w:webHidden/>
                <w:sz w:val="28"/>
                <w:szCs w:val="28"/>
              </w:rPr>
            </w:r>
            <w:r w:rsidRPr="0097154B">
              <w:rPr>
                <w:webHidden/>
                <w:sz w:val="28"/>
                <w:szCs w:val="28"/>
              </w:rPr>
              <w:fldChar w:fldCharType="separate"/>
            </w:r>
            <w:r w:rsidR="00872BEE">
              <w:rPr>
                <w:webHidden/>
                <w:sz w:val="28"/>
                <w:szCs w:val="28"/>
              </w:rPr>
              <w:t>12</w:t>
            </w:r>
            <w:r w:rsidRPr="0097154B">
              <w:rPr>
                <w:webHidden/>
                <w:sz w:val="28"/>
                <w:szCs w:val="28"/>
              </w:rPr>
              <w:fldChar w:fldCharType="end"/>
            </w:r>
          </w:hyperlink>
        </w:p>
        <w:p w14:paraId="4C75A572" w14:textId="31071CE7" w:rsidR="0097154B" w:rsidRPr="0097154B" w:rsidRDefault="0097154B" w:rsidP="00B13209">
          <w:pPr>
            <w:pStyle w:val="TOC1"/>
            <w:tabs>
              <w:tab w:val="left" w:pos="440"/>
            </w:tabs>
            <w:spacing w:line="360" w:lineRule="auto"/>
            <w:rPr>
              <w:rFonts w:eastAsiaTheme="minorEastAsia" w:cstheme="minorBidi"/>
              <w:color w:val="auto"/>
              <w:spacing w:val="0"/>
              <w:sz w:val="28"/>
              <w:szCs w:val="28"/>
              <w:lang w:eastAsia="en-GB"/>
            </w:rPr>
          </w:pPr>
          <w:hyperlink w:anchor="_Toc122421686" w:history="1">
            <w:r w:rsidRPr="0097154B">
              <w:rPr>
                <w:rStyle w:val="Hyperlink"/>
                <w:sz w:val="28"/>
                <w:szCs w:val="28"/>
              </w:rPr>
              <w:t>6)</w:t>
            </w:r>
            <w:r w:rsidRPr="0097154B">
              <w:rPr>
                <w:rFonts w:eastAsiaTheme="minorEastAsia" w:cstheme="minorBidi"/>
                <w:color w:val="auto"/>
                <w:spacing w:val="0"/>
                <w:sz w:val="28"/>
                <w:szCs w:val="28"/>
                <w:lang w:eastAsia="en-GB"/>
              </w:rPr>
              <w:tab/>
            </w:r>
            <w:r w:rsidRPr="0097154B">
              <w:rPr>
                <w:rStyle w:val="Hyperlink"/>
                <w:sz w:val="28"/>
                <w:szCs w:val="28"/>
              </w:rPr>
              <w:t>Appendix D – Specification for Standard Pipe Code Table for New Lay Pipes</w:t>
            </w:r>
            <w:r w:rsidRPr="0097154B">
              <w:rPr>
                <w:webHidden/>
                <w:sz w:val="28"/>
                <w:szCs w:val="28"/>
              </w:rPr>
              <w:tab/>
            </w:r>
            <w:r w:rsidRPr="0097154B">
              <w:rPr>
                <w:webHidden/>
                <w:sz w:val="28"/>
                <w:szCs w:val="28"/>
              </w:rPr>
              <w:fldChar w:fldCharType="begin"/>
            </w:r>
            <w:r w:rsidRPr="0097154B">
              <w:rPr>
                <w:webHidden/>
                <w:sz w:val="28"/>
                <w:szCs w:val="28"/>
              </w:rPr>
              <w:instrText xml:space="preserve"> PAGEREF _Toc122421686 \h </w:instrText>
            </w:r>
            <w:r w:rsidRPr="0097154B">
              <w:rPr>
                <w:webHidden/>
                <w:sz w:val="28"/>
                <w:szCs w:val="28"/>
              </w:rPr>
            </w:r>
            <w:r w:rsidRPr="0097154B">
              <w:rPr>
                <w:webHidden/>
                <w:sz w:val="28"/>
                <w:szCs w:val="28"/>
              </w:rPr>
              <w:fldChar w:fldCharType="separate"/>
            </w:r>
            <w:r w:rsidR="00872BEE">
              <w:rPr>
                <w:webHidden/>
                <w:sz w:val="28"/>
                <w:szCs w:val="28"/>
              </w:rPr>
              <w:t>12</w:t>
            </w:r>
            <w:r w:rsidRPr="0097154B">
              <w:rPr>
                <w:webHidden/>
                <w:sz w:val="28"/>
                <w:szCs w:val="28"/>
              </w:rPr>
              <w:fldChar w:fldCharType="end"/>
            </w:r>
          </w:hyperlink>
        </w:p>
        <w:p w14:paraId="5858DA2F" w14:textId="26453E54" w:rsidR="0097154B" w:rsidRPr="0097154B" w:rsidRDefault="0097154B" w:rsidP="00B13209">
          <w:pPr>
            <w:pStyle w:val="TOC1"/>
            <w:tabs>
              <w:tab w:val="left" w:pos="440"/>
            </w:tabs>
            <w:spacing w:line="360" w:lineRule="auto"/>
            <w:rPr>
              <w:rFonts w:eastAsiaTheme="minorEastAsia" w:cstheme="minorBidi"/>
              <w:color w:val="auto"/>
              <w:spacing w:val="0"/>
              <w:sz w:val="28"/>
              <w:szCs w:val="28"/>
              <w:lang w:eastAsia="en-GB"/>
            </w:rPr>
          </w:pPr>
          <w:hyperlink w:anchor="_Toc122421687" w:history="1">
            <w:r w:rsidRPr="0097154B">
              <w:rPr>
                <w:rStyle w:val="Hyperlink"/>
                <w:sz w:val="28"/>
                <w:szCs w:val="28"/>
              </w:rPr>
              <w:t>7)</w:t>
            </w:r>
            <w:r w:rsidRPr="0097154B">
              <w:rPr>
                <w:rFonts w:eastAsiaTheme="minorEastAsia" w:cstheme="minorBidi"/>
                <w:color w:val="auto"/>
                <w:spacing w:val="0"/>
                <w:sz w:val="28"/>
                <w:szCs w:val="28"/>
                <w:lang w:eastAsia="en-GB"/>
              </w:rPr>
              <w:tab/>
            </w:r>
            <w:r w:rsidRPr="0097154B">
              <w:rPr>
                <w:rStyle w:val="Hyperlink"/>
                <w:sz w:val="28"/>
                <w:szCs w:val="28"/>
              </w:rPr>
              <w:t>Further Information</w:t>
            </w:r>
            <w:r w:rsidRPr="0097154B">
              <w:rPr>
                <w:webHidden/>
                <w:sz w:val="28"/>
                <w:szCs w:val="28"/>
              </w:rPr>
              <w:tab/>
            </w:r>
            <w:r w:rsidRPr="0097154B">
              <w:rPr>
                <w:webHidden/>
                <w:sz w:val="28"/>
                <w:szCs w:val="28"/>
              </w:rPr>
              <w:fldChar w:fldCharType="begin"/>
            </w:r>
            <w:r w:rsidRPr="0097154B">
              <w:rPr>
                <w:webHidden/>
                <w:sz w:val="28"/>
                <w:szCs w:val="28"/>
              </w:rPr>
              <w:instrText xml:space="preserve"> PAGEREF _Toc122421687 \h </w:instrText>
            </w:r>
            <w:r w:rsidRPr="0097154B">
              <w:rPr>
                <w:webHidden/>
                <w:sz w:val="28"/>
                <w:szCs w:val="28"/>
              </w:rPr>
            </w:r>
            <w:r w:rsidRPr="0097154B">
              <w:rPr>
                <w:webHidden/>
                <w:sz w:val="28"/>
                <w:szCs w:val="28"/>
              </w:rPr>
              <w:fldChar w:fldCharType="separate"/>
            </w:r>
            <w:r w:rsidR="00872BEE">
              <w:rPr>
                <w:webHidden/>
                <w:sz w:val="28"/>
                <w:szCs w:val="28"/>
              </w:rPr>
              <w:t>12</w:t>
            </w:r>
            <w:r w:rsidRPr="0097154B">
              <w:rPr>
                <w:webHidden/>
                <w:sz w:val="28"/>
                <w:szCs w:val="28"/>
              </w:rPr>
              <w:fldChar w:fldCharType="end"/>
            </w:r>
          </w:hyperlink>
        </w:p>
        <w:p w14:paraId="5CCC777E" w14:textId="63B719C2" w:rsidR="003272AD" w:rsidRPr="002930B9" w:rsidRDefault="003272AD" w:rsidP="00B13209">
          <w:pPr>
            <w:spacing w:line="360" w:lineRule="auto"/>
            <w:rPr>
              <w:sz w:val="28"/>
              <w:szCs w:val="28"/>
            </w:rPr>
          </w:pPr>
          <w:r w:rsidRPr="0097154B">
            <w:rPr>
              <w:b/>
              <w:bCs/>
              <w:noProof/>
              <w:sz w:val="28"/>
              <w:szCs w:val="28"/>
            </w:rPr>
            <w:fldChar w:fldCharType="end"/>
          </w:r>
        </w:p>
      </w:sdtContent>
    </w:sdt>
    <w:p w14:paraId="138688E5" w14:textId="43160FF5" w:rsidR="00E631E3" w:rsidRPr="00E631E3" w:rsidRDefault="00E631E3" w:rsidP="00E631E3">
      <w:pPr>
        <w:tabs>
          <w:tab w:val="clear" w:pos="198"/>
          <w:tab w:val="left" w:pos="1525"/>
        </w:tabs>
        <w:sectPr w:rsidR="00E631E3" w:rsidRPr="00E631E3" w:rsidSect="00F94D26">
          <w:headerReference w:type="even" r:id="rId11"/>
          <w:headerReference w:type="default" r:id="rId12"/>
          <w:footerReference w:type="even" r:id="rId13"/>
          <w:footerReference w:type="default" r:id="rId14"/>
          <w:headerReference w:type="first" r:id="rId15"/>
          <w:footerReference w:type="first" r:id="rId16"/>
          <w:pgSz w:w="11906" w:h="16838"/>
          <w:pgMar w:top="1985" w:right="1418" w:bottom="567" w:left="1418" w:header="510" w:footer="567" w:gutter="0"/>
          <w:cols w:space="708"/>
          <w:titlePg/>
          <w:docGrid w:linePitch="360"/>
        </w:sectPr>
      </w:pPr>
    </w:p>
    <w:p w14:paraId="353019D5" w14:textId="77777777" w:rsidR="00C82F6D" w:rsidRPr="00E370FC" w:rsidRDefault="00C82F6D" w:rsidP="00C82F6D">
      <w:pPr>
        <w:pStyle w:val="BNHeading1"/>
      </w:pPr>
      <w:bookmarkStart w:id="0" w:name="_Toc112773343"/>
      <w:bookmarkStart w:id="1" w:name="_Toc122421671"/>
      <w:bookmarkStart w:id="2" w:name="_Toc115774475"/>
      <w:bookmarkStart w:id="3" w:name="_Toc121750364"/>
      <w:r w:rsidRPr="00E370FC">
        <w:lastRenderedPageBreak/>
        <w:t>Introduction</w:t>
      </w:r>
      <w:bookmarkEnd w:id="0"/>
      <w:bookmarkEnd w:id="1"/>
    </w:p>
    <w:p w14:paraId="115BE370" w14:textId="77777777" w:rsidR="00C82F6D" w:rsidRDefault="00C82F6D" w:rsidP="00C82F6D">
      <w:pPr>
        <w:pStyle w:val="BNParagraph1"/>
      </w:pPr>
      <w:r w:rsidRPr="00F014F5">
        <w:t xml:space="preserve">The </w:t>
      </w:r>
      <w:r w:rsidRPr="00C76B8E">
        <w:rPr>
          <w:i/>
          <w:iCs/>
          <w:color w:val="002060"/>
        </w:rPr>
        <w:t>Design of System Extensions, Connections &amp; Services to &lt;7bar WWU Systems T/SP/NP/14/E (NP14)</w:t>
      </w:r>
      <w:r w:rsidRPr="00C76B8E">
        <w:rPr>
          <w:color w:val="002060"/>
        </w:rPr>
        <w:t xml:space="preserve"> </w:t>
      </w:r>
      <w:r w:rsidRPr="00F014F5">
        <w:t xml:space="preserve">is Wales &amp; West Utilities (WWU) Network Planning Specification Document used by Third Party Connections. </w:t>
      </w:r>
    </w:p>
    <w:p w14:paraId="0D30F81D" w14:textId="77777777" w:rsidR="00C82F6D" w:rsidRDefault="00C82F6D" w:rsidP="00C82F6D">
      <w:pPr>
        <w:pStyle w:val="BNParagraph1"/>
      </w:pPr>
      <w:r w:rsidRPr="00F014F5">
        <w:t xml:space="preserve">It sets out pressure parameters, pipe size minimums and restrictions for loads up to a certain threshold, which WWU set as an acceptable standard for use by third parties for design purposes. </w:t>
      </w:r>
    </w:p>
    <w:p w14:paraId="2AAB1B65" w14:textId="77777777" w:rsidR="00C82F6D" w:rsidRDefault="00C82F6D" w:rsidP="00C82F6D">
      <w:pPr>
        <w:pStyle w:val="BNParagraph1"/>
      </w:pPr>
      <w:r w:rsidRPr="00F014F5">
        <w:t xml:space="preserve">In accordance with WWU’s Licence Condition 4B statement, standard source pressure tables for ‘guaranteed pressures’ have been included within NP14 to enable submissions </w:t>
      </w:r>
      <w:r>
        <w:t xml:space="preserve">using </w:t>
      </w:r>
      <w:r w:rsidRPr="00F014F5">
        <w:t>the “Fast Track Acceptance” process, where applicable.</w:t>
      </w:r>
    </w:p>
    <w:p w14:paraId="29FF2799" w14:textId="71FF4866" w:rsidR="00636F28" w:rsidRDefault="00636F28" w:rsidP="00636F28">
      <w:pPr>
        <w:pStyle w:val="BNHeading1"/>
      </w:pPr>
      <w:bookmarkStart w:id="4" w:name="_Toc122421672"/>
      <w:r>
        <w:t>Requirement for Network Analysis</w:t>
      </w:r>
      <w:bookmarkEnd w:id="4"/>
    </w:p>
    <w:p w14:paraId="3C9EE0E3" w14:textId="77777777" w:rsidR="00636F28" w:rsidRDefault="00636F28" w:rsidP="00636F28">
      <w:pPr>
        <w:pStyle w:val="BNParagraph1"/>
      </w:pPr>
      <w:r>
        <w:t xml:space="preserve">All requests received for new or increased loads shall be assessed to determine if network analysis is required at the quotation stage. Refer to </w:t>
      </w:r>
      <w:r w:rsidRPr="00C76B8E">
        <w:rPr>
          <w:i/>
          <w:iCs/>
          <w:color w:val="002060"/>
        </w:rPr>
        <w:t>Appendix A Tables A.1</w:t>
      </w:r>
      <w:r>
        <w:t xml:space="preserve">. </w:t>
      </w:r>
      <w:r w:rsidRPr="00C76B8E">
        <w:rPr>
          <w:i/>
          <w:iCs/>
          <w:color w:val="002060"/>
        </w:rPr>
        <w:t>and A.2</w:t>
      </w:r>
      <w:r>
        <w:t xml:space="preserve">. If the request falls outside of the scope of </w:t>
      </w:r>
      <w:r w:rsidRPr="00C76B8E">
        <w:rPr>
          <w:i/>
          <w:iCs/>
          <w:color w:val="002060"/>
        </w:rPr>
        <w:t>Table A1 and Table A2</w:t>
      </w:r>
      <w:r>
        <w:t>, it shall be referred for network analysis.</w:t>
      </w:r>
    </w:p>
    <w:p w14:paraId="3626492B" w14:textId="77777777" w:rsidR="00636F28" w:rsidRDefault="00636F28" w:rsidP="00636F28">
      <w:pPr>
        <w:pStyle w:val="BNParagraph1"/>
      </w:pPr>
      <w:r>
        <w:t xml:space="preserve">Post Acceptance Security of Supply (SoS) assessment may be required when standard pressures have been taken from </w:t>
      </w:r>
      <w:r w:rsidRPr="00C76B8E">
        <w:rPr>
          <w:i/>
          <w:iCs/>
          <w:color w:val="002060"/>
        </w:rPr>
        <w:t>Tables A.2</w:t>
      </w:r>
      <w:r>
        <w:t xml:space="preserve">. </w:t>
      </w:r>
    </w:p>
    <w:p w14:paraId="75D1D541" w14:textId="77777777" w:rsidR="00636F28" w:rsidRDefault="00636F28" w:rsidP="00636F28">
      <w:pPr>
        <w:pStyle w:val="BNParagraph1"/>
      </w:pPr>
      <w:r>
        <w:t>The SoS check shall be carried out to ensure that capacity is available to support the load increase. Any shortfall in capacity should be met, at Wales &amp; West Utilities’ cost, before the load can be connected.</w:t>
      </w:r>
    </w:p>
    <w:p w14:paraId="0DEF0844" w14:textId="77777777" w:rsidR="00636F28" w:rsidRDefault="00636F28" w:rsidP="00636F28">
      <w:pPr>
        <w:pStyle w:val="BNParagraph1"/>
      </w:pPr>
      <w:r>
        <w:t>The process for undertaking post acceptance SoS checks and notifying the customer of any lead times for provision of capacity, shall be in accordance with connections and planning policies/procedures.</w:t>
      </w:r>
    </w:p>
    <w:p w14:paraId="261CD0AD" w14:textId="77777777" w:rsidR="00636F28" w:rsidRPr="00C76B8E" w:rsidRDefault="00636F28" w:rsidP="00636F28">
      <w:pPr>
        <w:pStyle w:val="BNParagraph1"/>
        <w:rPr>
          <w:color w:val="002060"/>
        </w:rPr>
      </w:pPr>
      <w:r w:rsidRPr="00C76B8E">
        <w:rPr>
          <w:color w:val="002060"/>
        </w:rPr>
        <w:lastRenderedPageBreak/>
        <w:t>Please note: Reinforcement will not be planned for projects without planning permission.</w:t>
      </w:r>
    </w:p>
    <w:p w14:paraId="3A7E4AA0" w14:textId="77777777" w:rsidR="00636F28" w:rsidRDefault="00636F28" w:rsidP="00636F28">
      <w:pPr>
        <w:pStyle w:val="BNParagraph1"/>
      </w:pPr>
      <w:r>
        <w:t xml:space="preserve">All Non-Typical Gas Demands require assessment by Network Analysis and an </w:t>
      </w:r>
      <w:r w:rsidRPr="00C76B8E">
        <w:rPr>
          <w:i/>
          <w:iCs/>
          <w:color w:val="002060"/>
        </w:rPr>
        <w:t>Additional Load Information Form for Non-Typical Gas Demands</w:t>
      </w:r>
      <w:r w:rsidRPr="00C76B8E">
        <w:rPr>
          <w:color w:val="002060"/>
        </w:rPr>
        <w:t xml:space="preserve"> </w:t>
      </w:r>
      <w:r>
        <w:t xml:space="preserve">is also required. See </w:t>
      </w:r>
      <w:r w:rsidRPr="00C76B8E">
        <w:rPr>
          <w:i/>
          <w:iCs/>
          <w:color w:val="002060"/>
        </w:rPr>
        <w:t>Briefing Note 5 – Non-Typical Gas Demands</w:t>
      </w:r>
      <w:r>
        <w:t>.</w:t>
      </w:r>
    </w:p>
    <w:p w14:paraId="1A01A46F" w14:textId="77777777" w:rsidR="00636F28" w:rsidRDefault="00636F28" w:rsidP="00636F28">
      <w:pPr>
        <w:pStyle w:val="BNParagraph1"/>
      </w:pPr>
      <w:r>
        <w:t xml:space="preserve">Projects that require Security of Supply checks or no Network Analysis may be submitted via the Fast Track process, loads that fall within </w:t>
      </w:r>
      <w:r w:rsidRPr="00C76B8E">
        <w:rPr>
          <w:i/>
          <w:iCs/>
          <w:color w:val="002060"/>
        </w:rPr>
        <w:t>Appendix A Tables A.1. and A.2</w:t>
      </w:r>
      <w:r>
        <w:t>.</w:t>
      </w:r>
    </w:p>
    <w:p w14:paraId="4C0DF4AA" w14:textId="77777777" w:rsidR="00636F28" w:rsidRDefault="00636F28" w:rsidP="00636F28">
      <w:pPr>
        <w:pStyle w:val="BNParagraph1"/>
      </w:pPr>
      <w:r>
        <w:t>Third Party Connections have designed a “Pressure Checker” Tool. By selecting the Job Type and Pressure Tier, and inputting the Parent Main Diameter, Parent Main Material and the required load(s) (in kWh), it will show if Network Analysis is required and the Guaranteed Pressure.</w:t>
      </w:r>
    </w:p>
    <w:p w14:paraId="4E6FFC64" w14:textId="77777777" w:rsidR="00636F28" w:rsidRDefault="00636F28" w:rsidP="00636F28">
      <w:pPr>
        <w:pStyle w:val="BNParagraph1"/>
      </w:pPr>
      <w:r>
        <w:t>This has been designed using NP14 Standard Design Tables A.1., A.2. and A.3.</w:t>
      </w:r>
    </w:p>
    <w:p w14:paraId="393271FA" w14:textId="3382D272" w:rsidR="00636F28" w:rsidRDefault="00636F28" w:rsidP="00636F28">
      <w:pPr>
        <w:pStyle w:val="BNParagraph1"/>
      </w:pPr>
      <w:r>
        <w:t xml:space="preserve"> </w:t>
      </w:r>
      <w:r w:rsidR="00421CF6" w:rsidRPr="00D72DE4">
        <w:rPr>
          <w:rFonts w:cstheme="majorHAnsi"/>
          <w:noProof/>
        </w:rPr>
        <w:drawing>
          <wp:inline distT="0" distB="0" distL="0" distR="0" wp14:anchorId="3CD030DD" wp14:editId="19EF52C6">
            <wp:extent cx="4629150" cy="3745942"/>
            <wp:effectExtent l="0" t="0" r="0" b="698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pic:nvPicPr>
                  <pic:blipFill>
                    <a:blip r:embed="rId17"/>
                    <a:stretch>
                      <a:fillRect/>
                    </a:stretch>
                  </pic:blipFill>
                  <pic:spPr>
                    <a:xfrm>
                      <a:off x="0" y="0"/>
                      <a:ext cx="4635602" cy="3751163"/>
                    </a:xfrm>
                    <a:prstGeom prst="rect">
                      <a:avLst/>
                    </a:prstGeom>
                  </pic:spPr>
                </pic:pic>
              </a:graphicData>
            </a:graphic>
          </wp:inline>
        </w:drawing>
      </w:r>
    </w:p>
    <w:p w14:paraId="5F4B6201" w14:textId="0FE4E399" w:rsidR="00636F28" w:rsidRDefault="00636F28" w:rsidP="00636F28">
      <w:pPr>
        <w:pStyle w:val="BNHeading1"/>
      </w:pPr>
      <w:bookmarkStart w:id="5" w:name="_Toc122421673"/>
      <w:r>
        <w:lastRenderedPageBreak/>
        <w:t>Appendix A Standard Design Tables</w:t>
      </w:r>
      <w:bookmarkEnd w:id="5"/>
    </w:p>
    <w:p w14:paraId="69FBA690" w14:textId="77777777" w:rsidR="00636F28" w:rsidRDefault="00636F28" w:rsidP="00636F28">
      <w:pPr>
        <w:pStyle w:val="BNSubHeading1"/>
      </w:pPr>
      <w:bookmarkStart w:id="6" w:name="_Toc122421674"/>
      <w:r>
        <w:t>Table A.1: Network Analysis Threshold Table for Low &amp; Medium Pressure Systems.</w:t>
      </w:r>
      <w:bookmarkEnd w:id="6"/>
    </w:p>
    <w:p w14:paraId="7631D939" w14:textId="77777777" w:rsidR="00636F28" w:rsidRDefault="00636F28" w:rsidP="00636F28">
      <w:pPr>
        <w:pStyle w:val="BNParagraph1"/>
      </w:pPr>
      <w:r>
        <w:t>Table A.1. is used to identify the maximum permissible demand that a single/dual supply may take from a parent main of defined diameter without the need for network analysis of the model.</w:t>
      </w:r>
    </w:p>
    <w:p w14:paraId="716743A9" w14:textId="77777777" w:rsidR="00636F28" w:rsidRDefault="00636F28" w:rsidP="00636F28">
      <w:pPr>
        <w:pStyle w:val="BNParagraph1"/>
      </w:pPr>
      <w:r>
        <w:t>This table should be used when considering:</w:t>
      </w:r>
    </w:p>
    <w:p w14:paraId="219B9039" w14:textId="280BC42D" w:rsidR="00636F28" w:rsidRDefault="00636F28" w:rsidP="00A11B31">
      <w:pPr>
        <w:pStyle w:val="BNBulletPoints"/>
      </w:pPr>
      <w:r>
        <w:t xml:space="preserve">Low Pressure: Single and Dual Services </w:t>
      </w:r>
    </w:p>
    <w:p w14:paraId="67F8AED9" w14:textId="3340A6D0" w:rsidR="00636F28" w:rsidRDefault="00636F28" w:rsidP="00A11B31">
      <w:pPr>
        <w:pStyle w:val="BNBulletPoints"/>
      </w:pPr>
      <w:r>
        <w:t>Medium Pressure: Single and Dual Services and UIP Mains Connections</w:t>
      </w:r>
    </w:p>
    <w:p w14:paraId="4A58BA5C" w14:textId="77777777" w:rsidR="00636F28" w:rsidRDefault="00636F28" w:rsidP="00636F28">
      <w:pPr>
        <w:pStyle w:val="BNParagraph1"/>
      </w:pPr>
      <w:r>
        <w:t>Using the diameter of the parent main, compare the maximum permissible demand with the requested Peak Instantaneous Demand (PID). Where the PID does not exceed the indicated value, no additional analysis is required, and design work should progress using standard pressures.</w:t>
      </w:r>
      <w:r>
        <w:tab/>
      </w:r>
    </w:p>
    <w:p w14:paraId="48F23B1B" w14:textId="2329A422" w:rsidR="00636F28" w:rsidRDefault="00636F28" w:rsidP="00636F28">
      <w:pPr>
        <w:pStyle w:val="BNParagraph1"/>
      </w:pPr>
      <w:r>
        <w:t xml:space="preserve"> </w:t>
      </w:r>
      <w:r w:rsidR="00A11B31" w:rsidRPr="00D72DE4">
        <w:rPr>
          <w:noProof/>
        </w:rPr>
        <w:drawing>
          <wp:inline distT="0" distB="0" distL="0" distR="0" wp14:anchorId="0F8A68F9" wp14:editId="4BE9C9E9">
            <wp:extent cx="4324350" cy="3549412"/>
            <wp:effectExtent l="0" t="0" r="0" b="0"/>
            <wp:docPr id="14" name="Picture 1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able&#10;&#10;Description automatically generated"/>
                    <pic:cNvPicPr/>
                  </pic:nvPicPr>
                  <pic:blipFill>
                    <a:blip r:embed="rId18"/>
                    <a:stretch>
                      <a:fillRect/>
                    </a:stretch>
                  </pic:blipFill>
                  <pic:spPr>
                    <a:xfrm>
                      <a:off x="0" y="0"/>
                      <a:ext cx="4352378" cy="3572418"/>
                    </a:xfrm>
                    <a:prstGeom prst="rect">
                      <a:avLst/>
                    </a:prstGeom>
                  </pic:spPr>
                </pic:pic>
              </a:graphicData>
            </a:graphic>
          </wp:inline>
        </w:drawing>
      </w:r>
    </w:p>
    <w:p w14:paraId="12C418F4" w14:textId="231E71E7" w:rsidR="00636F28" w:rsidRDefault="00636F28" w:rsidP="00B10445">
      <w:pPr>
        <w:pStyle w:val="BNSubHeading1"/>
      </w:pPr>
      <w:r>
        <w:lastRenderedPageBreak/>
        <w:t xml:space="preserve"> </w:t>
      </w:r>
      <w:bookmarkStart w:id="7" w:name="_Toc122421675"/>
      <w:r>
        <w:t>Table A.2: Connection Point Pressures for Low Pressure Systems</w:t>
      </w:r>
      <w:bookmarkEnd w:id="7"/>
    </w:p>
    <w:p w14:paraId="07FE0DBA" w14:textId="77777777" w:rsidR="00636F28" w:rsidRDefault="00636F28" w:rsidP="00636F28">
      <w:pPr>
        <w:pStyle w:val="BNParagraph1"/>
      </w:pPr>
      <w:r>
        <w:t>Minimum pressure to be supplied for a given level of demand and parent main diameter.</w:t>
      </w:r>
    </w:p>
    <w:p w14:paraId="38615E2E" w14:textId="77777777" w:rsidR="00636F28" w:rsidRDefault="00636F28" w:rsidP="00636F28">
      <w:pPr>
        <w:pStyle w:val="BNParagraph1"/>
      </w:pPr>
      <w:r>
        <w:t xml:space="preserve">Using the diameter of the parent main, compare the maximum permissible demand with the requested Peak Instantaneous Demand (PID). </w:t>
      </w:r>
    </w:p>
    <w:p w14:paraId="0A66DABD" w14:textId="77777777" w:rsidR="00636F28" w:rsidRDefault="00636F28" w:rsidP="00636F28">
      <w:pPr>
        <w:pStyle w:val="BNParagraph1"/>
      </w:pPr>
      <w:r>
        <w:t>Loads falling within the cells highlighted in Yellow will be subject to Post-Acceptance Security of Supply (SoS) checks.</w:t>
      </w:r>
    </w:p>
    <w:p w14:paraId="26E237D7" w14:textId="77777777" w:rsidR="00636F28" w:rsidRDefault="00636F28" w:rsidP="00636F28">
      <w:pPr>
        <w:pStyle w:val="BNParagraph1"/>
      </w:pPr>
      <w:r>
        <w:t>Where the load falls within the Blue line, but is not highlighted in Yellow, no further network analysis is required.</w:t>
      </w:r>
    </w:p>
    <w:p w14:paraId="4F84E8E7" w14:textId="77777777" w:rsidR="00636F28" w:rsidRDefault="00636F28" w:rsidP="00636F28">
      <w:pPr>
        <w:pStyle w:val="BNParagraph1"/>
      </w:pPr>
      <w:r>
        <w:t xml:space="preserve">All other loads shall be subjected to network analysis to establish if the required capacity is available. The values in the table will be the minimum supply pressure for these types of request. </w:t>
      </w:r>
    </w:p>
    <w:p w14:paraId="301B6B79" w14:textId="19842D3E" w:rsidR="00636F28" w:rsidRDefault="00B10445" w:rsidP="00636F28">
      <w:pPr>
        <w:pStyle w:val="BNParagraph1"/>
      </w:pPr>
      <w:r w:rsidRPr="00D72DE4">
        <w:rPr>
          <w:noProof/>
        </w:rPr>
        <w:drawing>
          <wp:inline distT="0" distB="0" distL="0" distR="0" wp14:anchorId="26B1037E" wp14:editId="6FDFBB3B">
            <wp:extent cx="5158740" cy="3951605"/>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58740" cy="3951605"/>
                    </a:xfrm>
                    <a:prstGeom prst="rect">
                      <a:avLst/>
                    </a:prstGeom>
                    <a:noFill/>
                    <a:ln>
                      <a:noFill/>
                    </a:ln>
                  </pic:spPr>
                </pic:pic>
              </a:graphicData>
            </a:graphic>
          </wp:inline>
        </w:drawing>
      </w:r>
    </w:p>
    <w:p w14:paraId="7EC85BB7" w14:textId="77777777" w:rsidR="00872BEE" w:rsidRDefault="00872BEE" w:rsidP="00636F28">
      <w:pPr>
        <w:pStyle w:val="BNParagraph1"/>
      </w:pPr>
    </w:p>
    <w:p w14:paraId="26F6DACC" w14:textId="38721D5A" w:rsidR="00636F28" w:rsidRDefault="00636F28" w:rsidP="00636F28">
      <w:pPr>
        <w:pStyle w:val="BNSubHeading1"/>
      </w:pPr>
      <w:bookmarkStart w:id="8" w:name="_Toc122421676"/>
      <w:r>
        <w:t>Table A.3: Connection Point Design Pressure (loads &lt;2170KW/200scmh) and Minimum Supply Pressure for all MP mains extensions.</w:t>
      </w:r>
      <w:bookmarkEnd w:id="8"/>
    </w:p>
    <w:p w14:paraId="673495C7" w14:textId="77777777" w:rsidR="00636F28" w:rsidRDefault="00636F28" w:rsidP="00636F28">
      <w:pPr>
        <w:pStyle w:val="BNParagraph1"/>
      </w:pPr>
      <w:r>
        <w:t>The values within this table represent the design pressure that should be used as the start pressure for the design of any connection that:</w:t>
      </w:r>
    </w:p>
    <w:p w14:paraId="6762F30B" w14:textId="77777777" w:rsidR="00636F28" w:rsidRDefault="00636F28" w:rsidP="00636F28">
      <w:pPr>
        <w:pStyle w:val="BNParagraph1"/>
      </w:pPr>
      <w:r>
        <w:t>Is for a load less than 200scmh including services, that is not subject to network analysis.</w:t>
      </w:r>
    </w:p>
    <w:p w14:paraId="5A12E195" w14:textId="77777777" w:rsidR="00636F28" w:rsidRDefault="00636F28" w:rsidP="00636F28">
      <w:pPr>
        <w:pStyle w:val="BNParagraph1"/>
      </w:pPr>
      <w:r>
        <w:t>Provides the minimum design supply pressure from the Wales &amp; West Utilities parent main for a mains system extension.</w:t>
      </w:r>
    </w:p>
    <w:p w14:paraId="2165033F" w14:textId="28BA6A99" w:rsidR="00636F28" w:rsidRDefault="00B613FC" w:rsidP="00636F28">
      <w:pPr>
        <w:pStyle w:val="BNParagraph1"/>
      </w:pPr>
      <w:r w:rsidRPr="00D72DE4">
        <w:rPr>
          <w:noProof/>
        </w:rPr>
        <w:drawing>
          <wp:inline distT="0" distB="0" distL="0" distR="0" wp14:anchorId="129834E5" wp14:editId="7431E957">
            <wp:extent cx="5158740" cy="1579880"/>
            <wp:effectExtent l="0" t="0" r="3810" b="1270"/>
            <wp:docPr id="16" name="Picture 1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able&#10;&#10;Description automatically generated"/>
                    <pic:cNvPicPr/>
                  </pic:nvPicPr>
                  <pic:blipFill>
                    <a:blip r:embed="rId20"/>
                    <a:stretch>
                      <a:fillRect/>
                    </a:stretch>
                  </pic:blipFill>
                  <pic:spPr>
                    <a:xfrm>
                      <a:off x="0" y="0"/>
                      <a:ext cx="5158740" cy="1579880"/>
                    </a:xfrm>
                    <a:prstGeom prst="rect">
                      <a:avLst/>
                    </a:prstGeom>
                  </pic:spPr>
                </pic:pic>
              </a:graphicData>
            </a:graphic>
          </wp:inline>
        </w:drawing>
      </w:r>
    </w:p>
    <w:p w14:paraId="4BB51424" w14:textId="67738486" w:rsidR="00636F28" w:rsidRDefault="00636F28" w:rsidP="00636F28">
      <w:pPr>
        <w:pStyle w:val="BNParagraph1"/>
      </w:pPr>
      <w:r>
        <w:t xml:space="preserve"> The system Design Minimum Pressure (DMP) is dependent on the Medium Pressure tier. The grey shaded cells in the above table are not applicable to Medium Pressure networks at present.</w:t>
      </w:r>
    </w:p>
    <w:p w14:paraId="55AFEB0F" w14:textId="532F4750" w:rsidR="00872BEE" w:rsidRDefault="00872BEE" w:rsidP="00636F28">
      <w:pPr>
        <w:pStyle w:val="BNParagraph1"/>
      </w:pPr>
    </w:p>
    <w:p w14:paraId="57CFA858" w14:textId="24BFCE8D" w:rsidR="00872BEE" w:rsidRDefault="00872BEE" w:rsidP="00636F28">
      <w:pPr>
        <w:pStyle w:val="BNParagraph1"/>
      </w:pPr>
    </w:p>
    <w:p w14:paraId="6D63C72B" w14:textId="515135E3" w:rsidR="00872BEE" w:rsidRDefault="00872BEE" w:rsidP="00636F28">
      <w:pPr>
        <w:pStyle w:val="BNParagraph1"/>
      </w:pPr>
    </w:p>
    <w:p w14:paraId="338D33D6" w14:textId="155B9FAF" w:rsidR="00872BEE" w:rsidRDefault="00872BEE" w:rsidP="00636F28">
      <w:pPr>
        <w:pStyle w:val="BNParagraph1"/>
      </w:pPr>
    </w:p>
    <w:p w14:paraId="7709C27B" w14:textId="1CF3E5BD" w:rsidR="00872BEE" w:rsidRDefault="00872BEE" w:rsidP="00636F28">
      <w:pPr>
        <w:pStyle w:val="BNParagraph1"/>
      </w:pPr>
    </w:p>
    <w:p w14:paraId="53C13915" w14:textId="77777777" w:rsidR="00872BEE" w:rsidRDefault="00872BEE" w:rsidP="00636F28">
      <w:pPr>
        <w:pStyle w:val="BNParagraph1"/>
      </w:pPr>
    </w:p>
    <w:p w14:paraId="6F969693" w14:textId="6BA53BF2" w:rsidR="00636F28" w:rsidRDefault="00636F28" w:rsidP="00872BEE">
      <w:pPr>
        <w:pStyle w:val="BNSubHeading1"/>
      </w:pPr>
      <w:bookmarkStart w:id="9" w:name="_Toc122421677"/>
      <w:r>
        <w:lastRenderedPageBreak/>
        <w:t>Table A.4: Standard Connection Diameter for Multiple Premises Sites (Final connection for GT/UIP requests)</w:t>
      </w:r>
      <w:bookmarkEnd w:id="9"/>
    </w:p>
    <w:p w14:paraId="6460B719" w14:textId="6D5D2B72" w:rsidR="00590F49" w:rsidRDefault="00590F49" w:rsidP="00636F28">
      <w:pPr>
        <w:pStyle w:val="BNParagraph1"/>
      </w:pPr>
      <w:r w:rsidRPr="00D72DE4">
        <w:rPr>
          <w:noProof/>
        </w:rPr>
        <w:drawing>
          <wp:inline distT="0" distB="0" distL="0" distR="0" wp14:anchorId="2A58ADCD" wp14:editId="27104ED7">
            <wp:extent cx="5486690" cy="2772000"/>
            <wp:effectExtent l="0" t="0" r="0" b="9525"/>
            <wp:docPr id="17" name="Picture 17"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able&#10;&#10;Description automatically generated"/>
                    <pic:cNvPicPr/>
                  </pic:nvPicPr>
                  <pic:blipFill rotWithShape="1">
                    <a:blip r:embed="rId21"/>
                    <a:srcRect l="1731" t="2881" r="1816" b="2548"/>
                    <a:stretch/>
                  </pic:blipFill>
                  <pic:spPr bwMode="auto">
                    <a:xfrm>
                      <a:off x="0" y="0"/>
                      <a:ext cx="5486690" cy="2772000"/>
                    </a:xfrm>
                    <a:prstGeom prst="rect">
                      <a:avLst/>
                    </a:prstGeom>
                    <a:ln>
                      <a:noFill/>
                    </a:ln>
                    <a:extLst>
                      <a:ext uri="{53640926-AAD7-44D8-BBD7-CCE9431645EC}">
                        <a14:shadowObscured xmlns:a14="http://schemas.microsoft.com/office/drawing/2010/main"/>
                      </a:ext>
                    </a:extLst>
                  </pic:spPr>
                </pic:pic>
              </a:graphicData>
            </a:graphic>
          </wp:inline>
        </w:drawing>
      </w:r>
    </w:p>
    <w:p w14:paraId="5B57BA48" w14:textId="02E67FFA" w:rsidR="00636F28" w:rsidRDefault="00636F28" w:rsidP="00636F28">
      <w:pPr>
        <w:pStyle w:val="BNParagraph1"/>
      </w:pPr>
      <w:r>
        <w:t xml:space="preserve">Table A.4 provides guidance on standard connection diameter minimums for mains extensions. </w:t>
      </w:r>
    </w:p>
    <w:p w14:paraId="4F92473A" w14:textId="296F23DF" w:rsidR="00636F28" w:rsidRDefault="00636F28" w:rsidP="00590F49">
      <w:pPr>
        <w:pStyle w:val="BNSubHeading1"/>
      </w:pPr>
      <w:bookmarkStart w:id="10" w:name="_Toc122421678"/>
      <w:r>
        <w:t>Table A.5: Standard service designs for LP networks</w:t>
      </w:r>
      <w:bookmarkEnd w:id="10"/>
    </w:p>
    <w:p w14:paraId="39C36B90" w14:textId="77777777" w:rsidR="00636F28" w:rsidRDefault="00636F28" w:rsidP="00636F28">
      <w:pPr>
        <w:pStyle w:val="BNParagraph1"/>
      </w:pPr>
      <w:r>
        <w:t>To be used for service connections to LP mains only, using a standard manufacturer’s connection (see Table A.9 &amp; A.10).</w:t>
      </w:r>
    </w:p>
    <w:p w14:paraId="190257F2" w14:textId="7A6739FD" w:rsidR="00636F28" w:rsidRDefault="00636F28" w:rsidP="00636F28">
      <w:pPr>
        <w:pStyle w:val="BNParagraph1"/>
      </w:pPr>
      <w:r>
        <w:t xml:space="preserve"> </w:t>
      </w:r>
      <w:r w:rsidR="000D647D" w:rsidRPr="00D72DE4">
        <w:rPr>
          <w:noProof/>
        </w:rPr>
        <w:drawing>
          <wp:inline distT="0" distB="0" distL="0" distR="0" wp14:anchorId="6528A4A8" wp14:editId="6341A3B6">
            <wp:extent cx="5550970" cy="2520000"/>
            <wp:effectExtent l="0" t="0" r="0" b="0"/>
            <wp:docPr id="18" name="Picture 18"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22"/>
                    <a:stretch>
                      <a:fillRect/>
                    </a:stretch>
                  </pic:blipFill>
                  <pic:spPr>
                    <a:xfrm>
                      <a:off x="0" y="0"/>
                      <a:ext cx="5550970" cy="2520000"/>
                    </a:xfrm>
                    <a:prstGeom prst="rect">
                      <a:avLst/>
                    </a:prstGeom>
                  </pic:spPr>
                </pic:pic>
              </a:graphicData>
            </a:graphic>
          </wp:inline>
        </w:drawing>
      </w:r>
    </w:p>
    <w:p w14:paraId="09F49038" w14:textId="77777777" w:rsidR="00636F28" w:rsidRDefault="00636F28" w:rsidP="00636F28">
      <w:pPr>
        <w:pStyle w:val="BNParagraph1"/>
      </w:pPr>
    </w:p>
    <w:p w14:paraId="131921AD" w14:textId="0DA772B7" w:rsidR="00636F28" w:rsidRDefault="00636F28" w:rsidP="000D647D">
      <w:pPr>
        <w:pStyle w:val="BNSubHeading1"/>
      </w:pPr>
      <w:bookmarkStart w:id="11" w:name="_Toc122421679"/>
      <w:r>
        <w:lastRenderedPageBreak/>
        <w:t>Table A.6: Above Ground Standard Service Laterals to Domestic Premises (LP only)</w:t>
      </w:r>
      <w:bookmarkEnd w:id="11"/>
    </w:p>
    <w:p w14:paraId="462DA8A3" w14:textId="77777777" w:rsidR="00636F28" w:rsidRDefault="00636F28" w:rsidP="00636F28">
      <w:pPr>
        <w:pStyle w:val="BNParagraph1"/>
      </w:pPr>
      <w:r>
        <w:t>To be used when designing above ground service laterals and laterals to be connected to an above ground riser.</w:t>
      </w:r>
    </w:p>
    <w:p w14:paraId="60AB574B" w14:textId="56E06852" w:rsidR="00636F28" w:rsidRDefault="00636F28" w:rsidP="00636F28">
      <w:pPr>
        <w:pStyle w:val="BNParagraph1"/>
      </w:pPr>
      <w:r>
        <w:t xml:space="preserve"> </w:t>
      </w:r>
      <w:r w:rsidR="008D508A" w:rsidRPr="00D72DE4">
        <w:rPr>
          <w:noProof/>
        </w:rPr>
        <w:drawing>
          <wp:inline distT="0" distB="0" distL="0" distR="0" wp14:anchorId="7A0EED20" wp14:editId="29ABCE93">
            <wp:extent cx="3600000" cy="1469117"/>
            <wp:effectExtent l="0" t="0" r="635" b="0"/>
            <wp:docPr id="19" name="Picture 19"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Table&#10;&#10;Description automatically generated"/>
                    <pic:cNvPicPr/>
                  </pic:nvPicPr>
                  <pic:blipFill>
                    <a:blip r:embed="rId23"/>
                    <a:stretch>
                      <a:fillRect/>
                    </a:stretch>
                  </pic:blipFill>
                  <pic:spPr>
                    <a:xfrm>
                      <a:off x="0" y="0"/>
                      <a:ext cx="3600000" cy="1469117"/>
                    </a:xfrm>
                    <a:prstGeom prst="rect">
                      <a:avLst/>
                    </a:prstGeom>
                  </pic:spPr>
                </pic:pic>
              </a:graphicData>
            </a:graphic>
          </wp:inline>
        </w:drawing>
      </w:r>
    </w:p>
    <w:p w14:paraId="596674D6" w14:textId="0401A913" w:rsidR="00636F28" w:rsidRDefault="00636F28" w:rsidP="008D508A">
      <w:pPr>
        <w:pStyle w:val="BNSubHeading1"/>
      </w:pPr>
      <w:bookmarkStart w:id="12" w:name="_Toc122421680"/>
      <w:r>
        <w:t>Table A.7: Default service design for all MP systems</w:t>
      </w:r>
      <w:bookmarkEnd w:id="12"/>
    </w:p>
    <w:p w14:paraId="4A9D2D2D" w14:textId="77777777" w:rsidR="00636F28" w:rsidRDefault="00636F28" w:rsidP="00636F28">
      <w:pPr>
        <w:pStyle w:val="BNParagraph1"/>
      </w:pPr>
      <w:r>
        <w:t>Services more than 63m in length should be designed in accordance with the process defined within Appendix B.</w:t>
      </w:r>
    </w:p>
    <w:p w14:paraId="0ADB05B8" w14:textId="1F6296C9" w:rsidR="00636F28" w:rsidRDefault="00636F28" w:rsidP="00636F28">
      <w:pPr>
        <w:pStyle w:val="BNParagraph1"/>
      </w:pPr>
      <w:r>
        <w:t xml:space="preserve"> </w:t>
      </w:r>
      <w:r w:rsidR="009A095B" w:rsidRPr="00D72DE4">
        <w:rPr>
          <w:noProof/>
        </w:rPr>
        <w:drawing>
          <wp:inline distT="0" distB="0" distL="0" distR="0" wp14:anchorId="243F6BEC" wp14:editId="301BFA7A">
            <wp:extent cx="3600000" cy="1800000"/>
            <wp:effectExtent l="0" t="0" r="635" b="0"/>
            <wp:docPr id="20" name="Picture 20"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Table&#10;&#10;Description automatically generated"/>
                    <pic:cNvPicPr/>
                  </pic:nvPicPr>
                  <pic:blipFill>
                    <a:blip r:embed="rId24"/>
                    <a:stretch>
                      <a:fillRect/>
                    </a:stretch>
                  </pic:blipFill>
                  <pic:spPr>
                    <a:xfrm>
                      <a:off x="0" y="0"/>
                      <a:ext cx="3600000" cy="1800000"/>
                    </a:xfrm>
                    <a:prstGeom prst="rect">
                      <a:avLst/>
                    </a:prstGeom>
                  </pic:spPr>
                </pic:pic>
              </a:graphicData>
            </a:graphic>
          </wp:inline>
        </w:drawing>
      </w:r>
    </w:p>
    <w:p w14:paraId="6A4409FD" w14:textId="34F97819" w:rsidR="00636F28" w:rsidRDefault="00636F28" w:rsidP="009A095B">
      <w:pPr>
        <w:pStyle w:val="BNSubHeading1"/>
      </w:pPr>
      <w:bookmarkStart w:id="13" w:name="_Toc122421681"/>
      <w:r>
        <w:t>Table A.8: Maximum length of pipe to be retained where a large pressure drop (&gt;2mb) is available to be used</w:t>
      </w:r>
      <w:bookmarkEnd w:id="13"/>
    </w:p>
    <w:p w14:paraId="4F401ACE" w14:textId="77777777" w:rsidR="00636F28" w:rsidRDefault="00636F28" w:rsidP="00636F28">
      <w:pPr>
        <w:pStyle w:val="BNParagraph1"/>
      </w:pPr>
      <w:r>
        <w:t>This Table should be used to evaluate the design or retention of LP services in conjunction with Table A.2 to avoid the need for Network Analysis to evaluate new demands where:</w:t>
      </w:r>
    </w:p>
    <w:p w14:paraId="69514041" w14:textId="77777777" w:rsidR="00636F28" w:rsidRDefault="00636F28" w:rsidP="00636F28">
      <w:pPr>
        <w:pStyle w:val="BNParagraph1"/>
      </w:pPr>
      <w:r>
        <w:t>It is proposed to retain an existing service pipe subject to an increased demand.</w:t>
      </w:r>
    </w:p>
    <w:p w14:paraId="6D1ADB45" w14:textId="77777777" w:rsidR="00636F28" w:rsidRDefault="00636F28" w:rsidP="00636F28">
      <w:pPr>
        <w:pStyle w:val="BNParagraph1"/>
      </w:pPr>
      <w:r>
        <w:lastRenderedPageBreak/>
        <w:t>It is proposed to install a new service pipe with a pressure drop &gt;2mb (where original design results in a pipe of &gt;=6” NB).</w:t>
      </w:r>
    </w:p>
    <w:p w14:paraId="3A5AE838" w14:textId="5078CEFC" w:rsidR="00636F28" w:rsidRDefault="003D6795" w:rsidP="00636F28">
      <w:pPr>
        <w:pStyle w:val="BNParagraph1"/>
      </w:pPr>
      <w:r w:rsidRPr="00D72DE4">
        <w:rPr>
          <w:noProof/>
        </w:rPr>
        <w:drawing>
          <wp:inline distT="0" distB="0" distL="0" distR="0" wp14:anchorId="45A96AD8" wp14:editId="284711EF">
            <wp:extent cx="5759450" cy="2162160"/>
            <wp:effectExtent l="0" t="0" r="0" b="0"/>
            <wp:docPr id="21" name="Picture 2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Table&#10;&#10;Description automatically generated"/>
                    <pic:cNvPicPr/>
                  </pic:nvPicPr>
                  <pic:blipFill>
                    <a:blip r:embed="rId25"/>
                    <a:stretch>
                      <a:fillRect/>
                    </a:stretch>
                  </pic:blipFill>
                  <pic:spPr>
                    <a:xfrm>
                      <a:off x="0" y="0"/>
                      <a:ext cx="5759450" cy="2162160"/>
                    </a:xfrm>
                    <a:prstGeom prst="rect">
                      <a:avLst/>
                    </a:prstGeom>
                  </pic:spPr>
                </pic:pic>
              </a:graphicData>
            </a:graphic>
          </wp:inline>
        </w:drawing>
      </w:r>
    </w:p>
    <w:p w14:paraId="57A066AD" w14:textId="139C8824" w:rsidR="00636F28" w:rsidRDefault="00636F28" w:rsidP="00872BEE">
      <w:pPr>
        <w:pStyle w:val="BNSubHeading1"/>
      </w:pPr>
      <w:bookmarkStart w:id="14" w:name="_Toc122421682"/>
      <w:r>
        <w:t>Table A.9: Approved connections for PE pipe to PE mains</w:t>
      </w:r>
      <w:bookmarkEnd w:id="14"/>
    </w:p>
    <w:p w14:paraId="3F8FD284" w14:textId="77777777" w:rsidR="00636F28" w:rsidRDefault="00636F28" w:rsidP="00636F28">
      <w:pPr>
        <w:pStyle w:val="BNParagraph1"/>
      </w:pPr>
      <w:r>
        <w:t>Table A9 and A10: Where there is more than one way of installing an approved type of connection, the least cost method will form the basis of any quotation. Only standard manufacturer’s proprietary fittings should be used to provide connection to a Wales &amp; West Utilities system i.e., the use of multiple fittings to provide adequate capacity is prohibited.</w:t>
      </w:r>
    </w:p>
    <w:p w14:paraId="0B8BE4D4" w14:textId="69603B69" w:rsidR="00636F28" w:rsidRDefault="00636F28" w:rsidP="00636F28">
      <w:pPr>
        <w:pStyle w:val="BNParagraph1"/>
      </w:pPr>
      <w:r>
        <w:t xml:space="preserve"> </w:t>
      </w:r>
      <w:r w:rsidR="005E2E25" w:rsidRPr="00D72DE4">
        <w:rPr>
          <w:noProof/>
        </w:rPr>
        <w:drawing>
          <wp:inline distT="0" distB="0" distL="0" distR="0" wp14:anchorId="7E073600" wp14:editId="75AF9FFF">
            <wp:extent cx="4638675" cy="2756698"/>
            <wp:effectExtent l="0" t="0" r="0" b="5715"/>
            <wp:docPr id="22" name="Picture 2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Table&#10;&#10;Description automatically generated"/>
                    <pic:cNvPicPr/>
                  </pic:nvPicPr>
                  <pic:blipFill>
                    <a:blip r:embed="rId26"/>
                    <a:stretch>
                      <a:fillRect/>
                    </a:stretch>
                  </pic:blipFill>
                  <pic:spPr>
                    <a:xfrm>
                      <a:off x="0" y="0"/>
                      <a:ext cx="4660878" cy="2769893"/>
                    </a:xfrm>
                    <a:prstGeom prst="rect">
                      <a:avLst/>
                    </a:prstGeom>
                  </pic:spPr>
                </pic:pic>
              </a:graphicData>
            </a:graphic>
          </wp:inline>
        </w:drawing>
      </w:r>
    </w:p>
    <w:p w14:paraId="2BD40F1A" w14:textId="015417C4" w:rsidR="00872BEE" w:rsidRDefault="00872BEE" w:rsidP="00636F28">
      <w:pPr>
        <w:pStyle w:val="BNParagraph1"/>
      </w:pPr>
    </w:p>
    <w:p w14:paraId="122059FA" w14:textId="77777777" w:rsidR="00872BEE" w:rsidRDefault="00872BEE" w:rsidP="00636F28">
      <w:pPr>
        <w:pStyle w:val="BNParagraph1"/>
      </w:pPr>
    </w:p>
    <w:p w14:paraId="10D64873" w14:textId="12DBB9B2" w:rsidR="00636F28" w:rsidRDefault="00636F28" w:rsidP="003D6795">
      <w:pPr>
        <w:pStyle w:val="BNSubHeading1"/>
      </w:pPr>
      <w:bookmarkStart w:id="15" w:name="_Toc122421683"/>
      <w:r>
        <w:t>Table A.10 Approved connections for PE / Metallic pipe to Metallic mains</w:t>
      </w:r>
      <w:bookmarkEnd w:id="15"/>
    </w:p>
    <w:p w14:paraId="07A6166F" w14:textId="09CD727B" w:rsidR="00636F28" w:rsidRDefault="00636F28" w:rsidP="00636F28">
      <w:pPr>
        <w:pStyle w:val="BNParagraph1"/>
      </w:pPr>
      <w:r>
        <w:t xml:space="preserve"> </w:t>
      </w:r>
      <w:r w:rsidR="0097154B" w:rsidRPr="00D72DE4">
        <w:rPr>
          <w:noProof/>
        </w:rPr>
        <w:drawing>
          <wp:inline distT="0" distB="0" distL="0" distR="0" wp14:anchorId="29AD81E5" wp14:editId="005D044A">
            <wp:extent cx="4667194" cy="2936240"/>
            <wp:effectExtent l="0" t="0" r="635" b="0"/>
            <wp:docPr id="23" name="Picture 2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Diagram&#10;&#10;Description automatically generated"/>
                    <pic:cNvPicPr/>
                  </pic:nvPicPr>
                  <pic:blipFill>
                    <a:blip r:embed="rId27"/>
                    <a:stretch>
                      <a:fillRect/>
                    </a:stretch>
                  </pic:blipFill>
                  <pic:spPr>
                    <a:xfrm>
                      <a:off x="0" y="0"/>
                      <a:ext cx="4676305" cy="2941972"/>
                    </a:xfrm>
                    <a:prstGeom prst="rect">
                      <a:avLst/>
                    </a:prstGeom>
                  </pic:spPr>
                </pic:pic>
              </a:graphicData>
            </a:graphic>
          </wp:inline>
        </w:drawing>
      </w:r>
    </w:p>
    <w:p w14:paraId="09B74BB6" w14:textId="77777777" w:rsidR="00636F28" w:rsidRDefault="00636F28" w:rsidP="00636F28">
      <w:pPr>
        <w:pStyle w:val="BNParagraph1"/>
      </w:pPr>
    </w:p>
    <w:p w14:paraId="57E03F1C" w14:textId="74F2A4E5" w:rsidR="00636F28" w:rsidRDefault="00636F28" w:rsidP="0097154B">
      <w:pPr>
        <w:pStyle w:val="BNHeading1"/>
      </w:pPr>
      <w:bookmarkStart w:id="16" w:name="_Toc122421684"/>
      <w:r>
        <w:t>Appendix B – Specification for the Design of Pipes</w:t>
      </w:r>
      <w:bookmarkEnd w:id="16"/>
    </w:p>
    <w:p w14:paraId="50E205A3" w14:textId="77777777" w:rsidR="00636F28" w:rsidRDefault="00636F28" w:rsidP="00636F28">
      <w:pPr>
        <w:pStyle w:val="BNParagraph1"/>
      </w:pPr>
      <w:r>
        <w:t xml:space="preserve">Wherever practicable, the design of a new pipe should be carried out using the relevant “Standard Design Tables” from Appendix A. This will avoid carrying out a bespoke design if the demand and the mains system support the use of a standard design. </w:t>
      </w:r>
    </w:p>
    <w:p w14:paraId="09FF30B5" w14:textId="77777777" w:rsidR="00636F28" w:rsidRDefault="00636F28" w:rsidP="00636F28">
      <w:pPr>
        <w:pStyle w:val="BNParagraph1"/>
      </w:pPr>
      <w:r>
        <w:t xml:space="preserve">This Appendix describes the rules to be used where this is not appropriate. The responsible person should ensure that all pipe design, or design evaluation, is carried out with regard to the requirements of </w:t>
      </w:r>
      <w:r w:rsidRPr="00C76B8E">
        <w:rPr>
          <w:i/>
          <w:iCs/>
          <w:color w:val="002060"/>
        </w:rPr>
        <w:t>T/PL/NP/16, T/PL/NP/18</w:t>
      </w:r>
      <w:r>
        <w:t xml:space="preserve">, and </w:t>
      </w:r>
      <w:r w:rsidRPr="00C76B8E">
        <w:rPr>
          <w:i/>
          <w:iCs/>
          <w:color w:val="002060"/>
        </w:rPr>
        <w:t>Connections Policy</w:t>
      </w:r>
      <w:r>
        <w:t>.</w:t>
      </w:r>
    </w:p>
    <w:p w14:paraId="1DFC5836" w14:textId="77777777" w:rsidR="00636F28" w:rsidRDefault="00636F28" w:rsidP="00636F28">
      <w:pPr>
        <w:pStyle w:val="BNParagraph1"/>
      </w:pPr>
    </w:p>
    <w:p w14:paraId="74D0DBE4" w14:textId="7A449566" w:rsidR="00636F28" w:rsidRDefault="00636F28" w:rsidP="0097154B">
      <w:pPr>
        <w:pStyle w:val="BNHeading1"/>
      </w:pPr>
      <w:bookmarkStart w:id="17" w:name="_Toc122421685"/>
      <w:r>
        <w:lastRenderedPageBreak/>
        <w:t>Appendix C – Evaluation and Design of Connections to Non-Typical Demands</w:t>
      </w:r>
      <w:bookmarkEnd w:id="17"/>
      <w:r>
        <w:t xml:space="preserve"> </w:t>
      </w:r>
    </w:p>
    <w:p w14:paraId="0B90B696" w14:textId="77777777" w:rsidR="00636F28" w:rsidRDefault="00636F28" w:rsidP="00636F28">
      <w:pPr>
        <w:pStyle w:val="BNParagraph1"/>
      </w:pPr>
      <w:r>
        <w:t xml:space="preserve">Where necessary, the relevant demand profile / gas use information should be provided under the Business Rules to allow the provision of a practical design solution. </w:t>
      </w:r>
    </w:p>
    <w:p w14:paraId="49B95C9A" w14:textId="77777777" w:rsidR="00636F28" w:rsidRDefault="00636F28" w:rsidP="00636F28">
      <w:pPr>
        <w:pStyle w:val="BNParagraph1"/>
      </w:pPr>
      <w:r>
        <w:t>If this information is incomplete, several simplifying assumptions may be applied resulting in a sub-optimal design solution and additional assessment will be carried out as the type and nature of the installation becomes clear.</w:t>
      </w:r>
    </w:p>
    <w:p w14:paraId="67225E0E" w14:textId="77777777" w:rsidR="00636F28" w:rsidRPr="00C76B8E" w:rsidRDefault="00636F28" w:rsidP="00636F28">
      <w:pPr>
        <w:pStyle w:val="BNParagraph1"/>
        <w:rPr>
          <w:color w:val="002060"/>
        </w:rPr>
      </w:pPr>
      <w:r w:rsidRPr="00C76B8E">
        <w:rPr>
          <w:color w:val="002060"/>
        </w:rPr>
        <w:t>Please note that rather than using Table C.1. and C.2. an Additional Load Information Form for Non-Typical Gas Demands is also required.</w:t>
      </w:r>
    </w:p>
    <w:p w14:paraId="23BB0476" w14:textId="77777777" w:rsidR="00636F28" w:rsidRDefault="00636F28" w:rsidP="00636F28">
      <w:pPr>
        <w:pStyle w:val="BNParagraph1"/>
      </w:pPr>
    </w:p>
    <w:p w14:paraId="58A6E015" w14:textId="21493F02" w:rsidR="00636F28" w:rsidRDefault="00636F28" w:rsidP="0097154B">
      <w:pPr>
        <w:pStyle w:val="BNHeading1"/>
      </w:pPr>
      <w:bookmarkStart w:id="18" w:name="_Toc122421686"/>
      <w:r>
        <w:t>Appendix D – Specification for Standard Pipe Code Table for New Lay Pipes</w:t>
      </w:r>
      <w:bookmarkEnd w:id="18"/>
    </w:p>
    <w:p w14:paraId="14EF6ED5" w14:textId="77777777" w:rsidR="00636F28" w:rsidRDefault="00636F28" w:rsidP="00636F28">
      <w:pPr>
        <w:pStyle w:val="BNParagraph1"/>
      </w:pPr>
      <w:r>
        <w:t>When undertaking the design of new system extensions or the review of a 3rd party submissions to be connected to a WWU network, refer to Appendix D. As appropriate, Wales &amp; West Utilities may allow supplementary pipes to be added to the list, i.e., where a UIP proposes to use a non-standard pipe size, which is considered suitable for adoption.</w:t>
      </w:r>
    </w:p>
    <w:p w14:paraId="407B95C1" w14:textId="77777777" w:rsidR="00636F28" w:rsidRDefault="00636F28" w:rsidP="00636F28">
      <w:pPr>
        <w:pStyle w:val="BNParagraph1"/>
      </w:pPr>
    </w:p>
    <w:p w14:paraId="602CE5AD" w14:textId="568EB8E3" w:rsidR="00636F28" w:rsidRDefault="00636F28" w:rsidP="0097154B">
      <w:pPr>
        <w:pStyle w:val="BNHeading1"/>
      </w:pPr>
      <w:bookmarkStart w:id="19" w:name="_Toc122421687"/>
      <w:r>
        <w:t>Further Information</w:t>
      </w:r>
      <w:bookmarkEnd w:id="19"/>
    </w:p>
    <w:p w14:paraId="35741283" w14:textId="77777777" w:rsidR="00636F28" w:rsidRDefault="00636F28" w:rsidP="00636F28">
      <w:pPr>
        <w:pStyle w:val="BNParagraph1"/>
      </w:pPr>
      <w:r>
        <w:t>Briefing Note 6 - Non-Typical Gas Demands</w:t>
      </w:r>
    </w:p>
    <w:p w14:paraId="40F6FE50" w14:textId="77777777" w:rsidR="00636F28" w:rsidRDefault="00636F28" w:rsidP="00636F28">
      <w:pPr>
        <w:pStyle w:val="BNParagraph1"/>
      </w:pPr>
      <w:r>
        <w:t>Briefing Note 7 - Reinforcement Policy</w:t>
      </w:r>
    </w:p>
    <w:p w14:paraId="0AC665CA" w14:textId="5E870AEB" w:rsidR="00436B5A" w:rsidRDefault="00636F28" w:rsidP="00636F28">
      <w:pPr>
        <w:pStyle w:val="BNParagraph1"/>
      </w:pPr>
      <w:r>
        <w:t>Briefing Note 8 - Sufficiently Complex Job (SCJ) Policy</w:t>
      </w:r>
    </w:p>
    <w:bookmarkEnd w:id="2"/>
    <w:bookmarkEnd w:id="3"/>
    <w:p w14:paraId="0709B644" w14:textId="6D470D37" w:rsidR="000C7930" w:rsidRPr="00A10BAB" w:rsidRDefault="000C7930" w:rsidP="000C7930">
      <w:pPr>
        <w:pStyle w:val="BNParagraph1"/>
        <w:rPr>
          <w:rFonts w:asciiTheme="majorHAnsi" w:hAnsiTheme="majorHAnsi"/>
          <w:sz w:val="22"/>
          <w:szCs w:val="22"/>
        </w:rPr>
      </w:pPr>
    </w:p>
    <w:sectPr w:rsidR="000C7930" w:rsidRPr="00A10BAB" w:rsidSect="003D0D7F">
      <w:headerReference w:type="default" r:id="rId28"/>
      <w:pgSz w:w="11906" w:h="16838"/>
      <w:pgMar w:top="1985"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82F2B" w14:textId="77777777" w:rsidR="00AB79EA" w:rsidRDefault="00AB79EA" w:rsidP="00491899">
      <w:r>
        <w:separator/>
      </w:r>
    </w:p>
  </w:endnote>
  <w:endnote w:type="continuationSeparator" w:id="0">
    <w:p w14:paraId="347A3270" w14:textId="77777777" w:rsidR="00AB79EA" w:rsidRDefault="00AB79EA" w:rsidP="00491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Comfortaa">
    <w:panose1 w:val="020F0603070000060003"/>
    <w:charset w:val="00"/>
    <w:family w:val="swiss"/>
    <w:pitch w:val="variable"/>
    <w:sig w:usb0="A00000A7" w:usb1="5000004A" w:usb2="00000000" w:usb3="00000000" w:csb0="0000011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2C7AA" w14:textId="77777777" w:rsidR="008E08CE" w:rsidRDefault="008E08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6BA65" w14:textId="5202FD9E" w:rsidR="00D54600" w:rsidRPr="00E631E3" w:rsidRDefault="00130678" w:rsidP="00491899">
    <w:pPr>
      <w:pStyle w:val="Footer"/>
      <w:rPr>
        <w:sz w:val="24"/>
        <w:szCs w:val="24"/>
      </w:rPr>
    </w:pPr>
    <w:r w:rsidRPr="00E631E3">
      <w:rPr>
        <w:noProof/>
        <w:sz w:val="24"/>
        <w:szCs w:val="24"/>
        <w:lang w:eastAsia="en-GB"/>
      </w:rPr>
      <mc:AlternateContent>
        <mc:Choice Requires="wps">
          <w:drawing>
            <wp:anchor distT="45720" distB="45720" distL="114300" distR="114300" simplePos="0" relativeHeight="251663360" behindDoc="0" locked="0" layoutInCell="1" allowOverlap="1" wp14:anchorId="0FD69458" wp14:editId="2D2610C0">
              <wp:simplePos x="0" y="0"/>
              <wp:positionH relativeFrom="column">
                <wp:posOffset>5984875</wp:posOffset>
              </wp:positionH>
              <wp:positionV relativeFrom="paragraph">
                <wp:posOffset>23495</wp:posOffset>
              </wp:positionV>
              <wp:extent cx="364490" cy="23812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238125"/>
                      </a:xfrm>
                      <a:prstGeom prst="rect">
                        <a:avLst/>
                      </a:prstGeom>
                      <a:noFill/>
                      <a:ln w="9525">
                        <a:noFill/>
                        <a:miter lim="800000"/>
                        <a:headEnd/>
                        <a:tailEnd/>
                      </a:ln>
                    </wps:spPr>
                    <wps:txbx>
                      <w:txbxContent>
                        <w:p w14:paraId="11689A1C" w14:textId="77777777" w:rsidR="00D54600" w:rsidRPr="00491899" w:rsidRDefault="00D54600" w:rsidP="00491899">
                          <w:pPr>
                            <w:jc w:val="center"/>
                            <w:rPr>
                              <w:color w:val="FFFFFF" w:themeColor="background1"/>
                              <w:sz w:val="24"/>
                              <w:szCs w:val="24"/>
                            </w:rPr>
                          </w:pPr>
                          <w:r w:rsidRPr="00491899">
                            <w:rPr>
                              <w:color w:val="FFFFFF" w:themeColor="background1"/>
                              <w:sz w:val="24"/>
                              <w:szCs w:val="24"/>
                            </w:rPr>
                            <w:fldChar w:fldCharType="begin"/>
                          </w:r>
                          <w:r w:rsidRPr="00491899">
                            <w:rPr>
                              <w:color w:val="FFFFFF" w:themeColor="background1"/>
                              <w:sz w:val="24"/>
                              <w:szCs w:val="24"/>
                            </w:rPr>
                            <w:instrText xml:space="preserve"> PAGE  \* Arabic  \* MERGEFORMAT </w:instrText>
                          </w:r>
                          <w:r w:rsidRPr="00491899">
                            <w:rPr>
                              <w:color w:val="FFFFFF" w:themeColor="background1"/>
                              <w:sz w:val="24"/>
                              <w:szCs w:val="24"/>
                            </w:rPr>
                            <w:fldChar w:fldCharType="separate"/>
                          </w:r>
                          <w:r w:rsidR="00BD5AC0">
                            <w:rPr>
                              <w:noProof/>
                              <w:color w:val="FFFFFF" w:themeColor="background1"/>
                              <w:sz w:val="24"/>
                              <w:szCs w:val="24"/>
                            </w:rPr>
                            <w:t>2</w:t>
                          </w:r>
                          <w:r w:rsidRPr="00491899">
                            <w:rPr>
                              <w:color w:val="FFFFFF" w:themeColor="background1"/>
                              <w:sz w:val="24"/>
                              <w:szCs w:val="24"/>
                            </w:rPr>
                            <w:fldChar w:fldCharType="end"/>
                          </w:r>
                        </w:p>
                      </w:txbxContent>
                    </wps:txbx>
                    <wps:bodyPr rot="0" vert="horz" wrap="square" lIns="0" tIns="0" rIns="0" bIns="0" anchor="ctr" anchorCtr="0">
                      <a:spAutoFit/>
                    </wps:bodyPr>
                  </wps:wsp>
                </a:graphicData>
              </a:graphic>
              <wp14:sizeRelH relativeFrom="margin">
                <wp14:pctWidth>0</wp14:pctWidth>
              </wp14:sizeRelH>
              <wp14:sizeRelV relativeFrom="margin">
                <wp14:pctHeight>20000</wp14:pctHeight>
              </wp14:sizeRelV>
            </wp:anchor>
          </w:drawing>
        </mc:Choice>
        <mc:Fallback>
          <w:pict>
            <v:shapetype w14:anchorId="0FD69458" id="_x0000_t202" coordsize="21600,21600" o:spt="202" path="m,l,21600r21600,l21600,xe">
              <v:stroke joinstyle="miter"/>
              <v:path gradientshapeok="t" o:connecttype="rect"/>
            </v:shapetype>
            <v:shape id="Text Box 2" o:spid="_x0000_s1026" type="#_x0000_t202" style="position:absolute;margin-left:471.25pt;margin-top:1.85pt;width:28.7pt;height:18.75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" filled="f" stroked="f">
              <v:textbox style="mso-fit-shape-to-text:t" inset="0,0,0,0">
                <w:txbxContent>
                  <w:p w14:paraId="11689A1C" w14:textId="77777777" w:rsidR="00D54600" w:rsidRPr="00491899" w:rsidRDefault="00D54600" w:rsidP="00491899">
                    <w:pPr>
                      <w:jc w:val="center"/>
                      <w:rPr>
                        <w:color w:val="FFFFFF" w:themeColor="background1"/>
                        <w:sz w:val="24"/>
                        <w:szCs w:val="24"/>
                      </w:rPr>
                    </w:pPr>
                    <w:r w:rsidRPr="00491899">
                      <w:rPr>
                        <w:color w:val="FFFFFF" w:themeColor="background1"/>
                        <w:sz w:val="24"/>
                        <w:szCs w:val="24"/>
                      </w:rPr>
                      <w:fldChar w:fldCharType="begin"/>
                    </w:r>
                    <w:r w:rsidRPr="00491899">
                      <w:rPr>
                        <w:color w:val="FFFFFF" w:themeColor="background1"/>
                        <w:sz w:val="24"/>
                        <w:szCs w:val="24"/>
                      </w:rPr>
                      <w:instrText xml:space="preserve"> PAGE  \* Arabic  \* MERGEFORMAT </w:instrText>
                    </w:r>
                    <w:r w:rsidRPr="00491899">
                      <w:rPr>
                        <w:color w:val="FFFFFF" w:themeColor="background1"/>
                        <w:sz w:val="24"/>
                        <w:szCs w:val="24"/>
                      </w:rPr>
                      <w:fldChar w:fldCharType="separate"/>
                    </w:r>
                    <w:r w:rsidR="00BD5AC0">
                      <w:rPr>
                        <w:noProof/>
                        <w:color w:val="FFFFFF" w:themeColor="background1"/>
                        <w:sz w:val="24"/>
                        <w:szCs w:val="24"/>
                      </w:rPr>
                      <w:t>2</w:t>
                    </w:r>
                    <w:r w:rsidRPr="00491899">
                      <w:rPr>
                        <w:color w:val="FFFFFF" w:themeColor="background1"/>
                        <w:sz w:val="24"/>
                        <w:szCs w:val="24"/>
                      </w:rPr>
                      <w:fldChar w:fldCharType="end"/>
                    </w:r>
                  </w:p>
                </w:txbxContent>
              </v:textbox>
              <w10:wrap type="square"/>
            </v:shape>
          </w:pict>
        </mc:Fallback>
      </mc:AlternateContent>
    </w:r>
    <w:r w:rsidR="00584393">
      <w:rPr>
        <w:sz w:val="24"/>
        <w:szCs w:val="24"/>
      </w:rPr>
      <w:t xml:space="preserve">Briefing Note </w:t>
    </w:r>
    <w:r w:rsidR="00F94D26">
      <w:rPr>
        <w:sz w:val="24"/>
        <w:szCs w:val="24"/>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0C0FA" w14:textId="77777777" w:rsidR="00D54600" w:rsidRPr="005A1253" w:rsidRDefault="00D54600" w:rsidP="005A1253">
    <w:pPr>
      <w:pStyle w:val="Coverfooter"/>
    </w:pPr>
    <w:r w:rsidRPr="005A1253">
      <w:t>REPORTS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B0937" w14:textId="77777777" w:rsidR="00AB79EA" w:rsidRDefault="00AB79EA" w:rsidP="00491899">
      <w:r>
        <w:separator/>
      </w:r>
    </w:p>
  </w:footnote>
  <w:footnote w:type="continuationSeparator" w:id="0">
    <w:p w14:paraId="3042A98C" w14:textId="77777777" w:rsidR="00AB79EA" w:rsidRDefault="00AB79EA" w:rsidP="00491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F1927" w14:textId="77777777" w:rsidR="008E08CE" w:rsidRDefault="008E08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ED140" w14:textId="77777777" w:rsidR="00F94D26" w:rsidRDefault="00692D1C" w:rsidP="00491899">
    <w:pPr>
      <w:pStyle w:val="TopHeader"/>
      <w:tabs>
        <w:tab w:val="clear" w:pos="1276"/>
        <w:tab w:val="left" w:pos="1232"/>
      </w:tabs>
      <w:rPr>
        <w:rFonts w:ascii="Comfortaa" w:hAnsi="Comfortaa"/>
        <w:color w:val="5E6A71"/>
      </w:rPr>
    </w:pPr>
    <w:r w:rsidRPr="00CC45B2">
      <w:rPr>
        <w:rFonts w:ascii="Comfortaa" w:hAnsi="Comfortaa"/>
        <w:noProof/>
        <w:color w:val="5E6A71"/>
        <w:lang w:eastAsia="en-GB"/>
      </w:rPr>
      <w:drawing>
        <wp:anchor distT="0" distB="0" distL="114300" distR="114300" simplePos="0" relativeHeight="251661312" behindDoc="1" locked="0" layoutInCell="1" allowOverlap="1" wp14:anchorId="01FAFCC3" wp14:editId="59C85019">
          <wp:simplePos x="0" y="0"/>
          <wp:positionH relativeFrom="page">
            <wp:posOffset>0</wp:posOffset>
          </wp:positionH>
          <wp:positionV relativeFrom="page">
            <wp:posOffset>0</wp:posOffset>
          </wp:positionV>
          <wp:extent cx="7555229" cy="10691602"/>
          <wp:effectExtent l="0" t="0" r="1905" b="190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stretch>
                    <a:fillRect/>
                  </a:stretch>
                </pic:blipFill>
                <pic:spPr>
                  <a:xfrm>
                    <a:off x="0" y="0"/>
                    <a:ext cx="7555229" cy="1069160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20840">
      <w:rPr>
        <w:rFonts w:ascii="Comfortaa" w:hAnsi="Comfortaa"/>
        <w:color w:val="5E6A71"/>
      </w:rPr>
      <w:t xml:space="preserve">NP14 – The Design of System Extensions, Connections &amp; </w:t>
    </w:r>
  </w:p>
  <w:p w14:paraId="345CA017" w14:textId="3865F543" w:rsidR="00D54600" w:rsidRPr="00491899" w:rsidRDefault="00420840" w:rsidP="00491899">
    <w:pPr>
      <w:pStyle w:val="TopHeader"/>
      <w:tabs>
        <w:tab w:val="clear" w:pos="1276"/>
        <w:tab w:val="left" w:pos="1232"/>
      </w:tabs>
    </w:pPr>
    <w:r>
      <w:rPr>
        <w:rFonts w:ascii="Comfortaa" w:hAnsi="Comfortaa"/>
        <w:color w:val="5E6A71"/>
      </w:rPr>
      <w:t>Services</w:t>
    </w:r>
    <w:r w:rsidR="00F94D26">
      <w:rPr>
        <w:rFonts w:ascii="Comfortaa" w:hAnsi="Comfortaa"/>
        <w:color w:val="5E6A71"/>
      </w:rPr>
      <w:t xml:space="preserve"> to &lt;7bar WWU Systems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99F95" w14:textId="77777777" w:rsidR="00D54600" w:rsidRDefault="00F03135" w:rsidP="00491899">
    <w:pPr>
      <w:pStyle w:val="Header"/>
    </w:pPr>
    <w:r>
      <w:rPr>
        <w:noProof/>
        <w:lang w:eastAsia="en-GB"/>
      </w:rPr>
      <w:drawing>
        <wp:anchor distT="0" distB="0" distL="114300" distR="114300" simplePos="0" relativeHeight="251659264" behindDoc="1" locked="0" layoutInCell="1" allowOverlap="1" wp14:anchorId="156DCA21" wp14:editId="64E30019">
          <wp:simplePos x="0" y="0"/>
          <wp:positionH relativeFrom="margin">
            <wp:posOffset>-885825</wp:posOffset>
          </wp:positionH>
          <wp:positionV relativeFrom="margin">
            <wp:posOffset>-2488774</wp:posOffset>
          </wp:positionV>
          <wp:extent cx="7552564" cy="118872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1"/>
                  <a:stretch>
                    <a:fillRect/>
                  </a:stretch>
                </pic:blipFill>
                <pic:spPr>
                  <a:xfrm>
                    <a:off x="0" y="0"/>
                    <a:ext cx="7565602" cy="1190772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320A7" w14:textId="0303A05D" w:rsidR="00F94D26" w:rsidRDefault="008A1F82" w:rsidP="00F94D26">
    <w:pPr>
      <w:pStyle w:val="TopHeader"/>
      <w:tabs>
        <w:tab w:val="clear" w:pos="1276"/>
        <w:tab w:val="left" w:pos="1232"/>
      </w:tabs>
      <w:rPr>
        <w:rFonts w:ascii="Comfortaa" w:hAnsi="Comfortaa"/>
        <w:color w:val="5E6A71"/>
      </w:rPr>
    </w:pPr>
    <w:r w:rsidRPr="00491899">
      <w:rPr>
        <w:noProof/>
        <w:lang w:eastAsia="en-GB"/>
      </w:rPr>
      <w:drawing>
        <wp:anchor distT="0" distB="0" distL="114300" distR="114300" simplePos="0" relativeHeight="251687936" behindDoc="1" locked="0" layoutInCell="1" allowOverlap="1" wp14:anchorId="49AA2739" wp14:editId="2FE32054">
          <wp:simplePos x="0" y="0"/>
          <wp:positionH relativeFrom="page">
            <wp:posOffset>0</wp:posOffset>
          </wp:positionH>
          <wp:positionV relativeFrom="page">
            <wp:posOffset>1</wp:posOffset>
          </wp:positionV>
          <wp:extent cx="7555153" cy="10691493"/>
          <wp:effectExtent l="0" t="0" r="825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duotone>
                      <a:schemeClr val="accent1">
                        <a:shade val="45000"/>
                        <a:satMod val="135000"/>
                      </a:schemeClr>
                      <a:prstClr val="white"/>
                    </a:duotone>
                  </a:blip>
                  <a:stretch>
                    <a:fillRect/>
                  </a:stretch>
                </pic:blipFill>
                <pic:spPr>
                  <a:xfrm>
                    <a:off x="0" y="0"/>
                    <a:ext cx="7555153" cy="1069149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94D26">
      <w:rPr>
        <w:rFonts w:ascii="Comfortaa" w:hAnsi="Comfortaa"/>
        <w:color w:val="5E6A71"/>
      </w:rPr>
      <w:t>NP14</w:t>
    </w:r>
    <w:r w:rsidR="00584393">
      <w:rPr>
        <w:rFonts w:ascii="Comfortaa" w:hAnsi="Comfortaa"/>
        <w:color w:val="5E6A71"/>
      </w:rPr>
      <w:t xml:space="preserve"> </w:t>
    </w:r>
    <w:r w:rsidR="00F94D26">
      <w:rPr>
        <w:rFonts w:ascii="Comfortaa" w:hAnsi="Comfortaa"/>
        <w:color w:val="5E6A71"/>
      </w:rPr>
      <w:t xml:space="preserve">- The Design of System Extensions, Connections &amp; </w:t>
    </w:r>
  </w:p>
  <w:p w14:paraId="5248EE56" w14:textId="7E472C92" w:rsidR="008A1F82" w:rsidRPr="00491899" w:rsidRDefault="00F94D26" w:rsidP="008A1F82">
    <w:pPr>
      <w:pStyle w:val="TopHeader"/>
      <w:tabs>
        <w:tab w:val="clear" w:pos="1276"/>
        <w:tab w:val="left" w:pos="1232"/>
      </w:tabs>
    </w:pPr>
    <w:r>
      <w:rPr>
        <w:rFonts w:ascii="Comfortaa" w:hAnsi="Comfortaa"/>
        <w:color w:val="5E6A71"/>
      </w:rPr>
      <w:t>Services to &lt;7bar WWU Systems</w:t>
    </w:r>
  </w:p>
  <w:p w14:paraId="79BAFFFF" w14:textId="52EC2DE9" w:rsidR="00D54600" w:rsidRPr="00491899" w:rsidRDefault="00D54600" w:rsidP="00491899">
    <w:pPr>
      <w:pStyle w:val="TopHeader"/>
      <w:tabs>
        <w:tab w:val="clear" w:pos="1276"/>
        <w:tab w:val="left" w:pos="1232"/>
      </w:tabs>
    </w:pPr>
    <w:r w:rsidRPr="00491899">
      <w:t>der copy goes here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F66D6"/>
    <w:multiLevelType w:val="hybridMultilevel"/>
    <w:tmpl w:val="32C2B326"/>
    <w:lvl w:ilvl="0" w:tplc="D29403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07F5F3C"/>
    <w:multiLevelType w:val="hybridMultilevel"/>
    <w:tmpl w:val="7F068F38"/>
    <w:lvl w:ilvl="0" w:tplc="D614774C">
      <w:start w:val="1"/>
      <w:numFmt w:val="bullet"/>
      <w:pStyle w:val="BNBulletPoints"/>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2D4910"/>
    <w:multiLevelType w:val="hybridMultilevel"/>
    <w:tmpl w:val="704A6768"/>
    <w:lvl w:ilvl="0" w:tplc="8C1A55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9B41712"/>
    <w:multiLevelType w:val="hybridMultilevel"/>
    <w:tmpl w:val="2CCAAB94"/>
    <w:lvl w:ilvl="0" w:tplc="5AC487B0">
      <w:start w:val="1"/>
      <w:numFmt w:val="bullet"/>
      <w:lvlText w:val=""/>
      <w:lvlJc w:val="left"/>
      <w:pPr>
        <w:ind w:left="720" w:hanging="360"/>
      </w:pPr>
      <w:rPr>
        <w:rFonts w:ascii="Symbol" w:hAnsi="Symbol" w:hint="default"/>
      </w:rPr>
    </w:lvl>
    <w:lvl w:ilvl="1" w:tplc="F5323054">
      <w:start w:val="1"/>
      <w:numFmt w:val="bullet"/>
      <w:pStyle w:val="Bullet2"/>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6A1FC8"/>
    <w:multiLevelType w:val="hybridMultilevel"/>
    <w:tmpl w:val="5728002E"/>
    <w:lvl w:ilvl="0" w:tplc="5AC487B0">
      <w:start w:val="1"/>
      <w:numFmt w:val="bullet"/>
      <w:pStyle w:val="Bullet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2A61AC"/>
    <w:multiLevelType w:val="hybridMultilevel"/>
    <w:tmpl w:val="96D2802E"/>
    <w:lvl w:ilvl="0" w:tplc="CD2CAB36">
      <w:start w:val="1"/>
      <w:numFmt w:val="decimal"/>
      <w:pStyle w:val="BNHeading1"/>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 w15:restartNumberingAfterBreak="0">
    <w:nsid w:val="3DC573B3"/>
    <w:multiLevelType w:val="hybridMultilevel"/>
    <w:tmpl w:val="1688DD10"/>
    <w:lvl w:ilvl="0" w:tplc="E088473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7303CFA"/>
    <w:multiLevelType w:val="hybridMultilevel"/>
    <w:tmpl w:val="6AD2781E"/>
    <w:lvl w:ilvl="0" w:tplc="F57642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885666E"/>
    <w:multiLevelType w:val="hybridMultilevel"/>
    <w:tmpl w:val="EF88C62E"/>
    <w:lvl w:ilvl="0" w:tplc="599E90D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6B2157E"/>
    <w:multiLevelType w:val="hybridMultilevel"/>
    <w:tmpl w:val="C136C1A2"/>
    <w:lvl w:ilvl="0" w:tplc="203E49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8B5E69"/>
    <w:multiLevelType w:val="multilevel"/>
    <w:tmpl w:val="71EA86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15254722">
    <w:abstractNumId w:val="10"/>
  </w:num>
  <w:num w:numId="2" w16cid:durableId="1941446347">
    <w:abstractNumId w:val="10"/>
  </w:num>
  <w:num w:numId="3" w16cid:durableId="1946451560">
    <w:abstractNumId w:val="10"/>
  </w:num>
  <w:num w:numId="4" w16cid:durableId="1404252639">
    <w:abstractNumId w:val="10"/>
  </w:num>
  <w:num w:numId="5" w16cid:durableId="317004189">
    <w:abstractNumId w:val="4"/>
  </w:num>
  <w:num w:numId="6" w16cid:durableId="1419909398">
    <w:abstractNumId w:val="3"/>
  </w:num>
  <w:num w:numId="7" w16cid:durableId="209264361">
    <w:abstractNumId w:val="1"/>
  </w:num>
  <w:num w:numId="8" w16cid:durableId="212155289">
    <w:abstractNumId w:val="5"/>
  </w:num>
  <w:num w:numId="9" w16cid:durableId="21707519">
    <w:abstractNumId w:val="5"/>
    <w:lvlOverride w:ilvl="0">
      <w:startOverride w:val="1"/>
    </w:lvlOverride>
  </w:num>
  <w:num w:numId="10" w16cid:durableId="962811655">
    <w:abstractNumId w:val="7"/>
  </w:num>
  <w:num w:numId="11" w16cid:durableId="1580410398">
    <w:abstractNumId w:val="0"/>
  </w:num>
  <w:num w:numId="12" w16cid:durableId="705444503">
    <w:abstractNumId w:val="5"/>
    <w:lvlOverride w:ilvl="0">
      <w:startOverride w:val="1"/>
    </w:lvlOverride>
  </w:num>
  <w:num w:numId="13" w16cid:durableId="33313474">
    <w:abstractNumId w:val="2"/>
  </w:num>
  <w:num w:numId="14" w16cid:durableId="1664504177">
    <w:abstractNumId w:val="6"/>
  </w:num>
  <w:num w:numId="15" w16cid:durableId="2020500489">
    <w:abstractNumId w:val="9"/>
  </w:num>
  <w:num w:numId="16" w16cid:durableId="1513763069">
    <w:abstractNumId w:val="8"/>
  </w:num>
  <w:num w:numId="17" w16cid:durableId="1676297575">
    <w:abstractNumId w:val="5"/>
    <w:lvlOverride w:ilvl="0">
      <w:startOverride w:val="1"/>
    </w:lvlOverride>
  </w:num>
  <w:num w:numId="18" w16cid:durableId="1418669955">
    <w:abstractNumId w:val="5"/>
    <w:lvlOverride w:ilvl="0">
      <w:startOverride w:val="1"/>
    </w:lvlOverride>
  </w:num>
  <w:num w:numId="19" w16cid:durableId="517428959">
    <w:abstractNumId w:val="5"/>
    <w:lvlOverride w:ilvl="0">
      <w:startOverride w:val="1"/>
    </w:lvlOverride>
  </w:num>
  <w:num w:numId="20" w16cid:durableId="1525048660">
    <w:abstractNumId w:val="5"/>
    <w:lvlOverride w:ilvl="0">
      <w:startOverride w:val="1"/>
    </w:lvlOverride>
  </w:num>
  <w:num w:numId="21" w16cid:durableId="1293630863">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AsCcfi/3+2+PgGigvoQtWHGqv98m7xpjBgHwr4eRRYRKE2lFxq6lAAUuwnAZv6f5fuk7VgqhkFgLKLsRrW8F7g==" w:salt="2lkwp39cleulh2aXcBZToA=="/>
  <w:defaultTabStop w:val="720"/>
  <w:drawingGridHorizontalSpacing w:val="89"/>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600"/>
    <w:rsid w:val="00037123"/>
    <w:rsid w:val="000A1479"/>
    <w:rsid w:val="000C7930"/>
    <w:rsid w:val="000D647D"/>
    <w:rsid w:val="00127515"/>
    <w:rsid w:val="00130678"/>
    <w:rsid w:val="00134D5F"/>
    <w:rsid w:val="0014325B"/>
    <w:rsid w:val="001A2D9E"/>
    <w:rsid w:val="001B0813"/>
    <w:rsid w:val="001B270D"/>
    <w:rsid w:val="001B4857"/>
    <w:rsid w:val="001B69F5"/>
    <w:rsid w:val="001B7138"/>
    <w:rsid w:val="001C1BE1"/>
    <w:rsid w:val="001D612E"/>
    <w:rsid w:val="001D7714"/>
    <w:rsid w:val="001F5F8A"/>
    <w:rsid w:val="00202971"/>
    <w:rsid w:val="00232143"/>
    <w:rsid w:val="002433B7"/>
    <w:rsid w:val="00271D89"/>
    <w:rsid w:val="002930B9"/>
    <w:rsid w:val="00296F41"/>
    <w:rsid w:val="002B0DA9"/>
    <w:rsid w:val="002F0240"/>
    <w:rsid w:val="003020B3"/>
    <w:rsid w:val="00304E05"/>
    <w:rsid w:val="003234D7"/>
    <w:rsid w:val="003272AD"/>
    <w:rsid w:val="0033789F"/>
    <w:rsid w:val="0035669E"/>
    <w:rsid w:val="003815B5"/>
    <w:rsid w:val="003B5F8E"/>
    <w:rsid w:val="003C0423"/>
    <w:rsid w:val="003D0D7F"/>
    <w:rsid w:val="003D6795"/>
    <w:rsid w:val="003E5FD6"/>
    <w:rsid w:val="00420840"/>
    <w:rsid w:val="00421CF6"/>
    <w:rsid w:val="00436B5A"/>
    <w:rsid w:val="00482879"/>
    <w:rsid w:val="00491899"/>
    <w:rsid w:val="00492EAB"/>
    <w:rsid w:val="00496B64"/>
    <w:rsid w:val="00496EEA"/>
    <w:rsid w:val="005752B5"/>
    <w:rsid w:val="00584393"/>
    <w:rsid w:val="00590F49"/>
    <w:rsid w:val="005A1253"/>
    <w:rsid w:val="005D17A4"/>
    <w:rsid w:val="005D3F17"/>
    <w:rsid w:val="005E2E25"/>
    <w:rsid w:val="005E6FCD"/>
    <w:rsid w:val="005F710F"/>
    <w:rsid w:val="00611773"/>
    <w:rsid w:val="00636F28"/>
    <w:rsid w:val="00684E88"/>
    <w:rsid w:val="00692D1C"/>
    <w:rsid w:val="006A60FA"/>
    <w:rsid w:val="006B68E9"/>
    <w:rsid w:val="006D74F9"/>
    <w:rsid w:val="007202CF"/>
    <w:rsid w:val="007568DF"/>
    <w:rsid w:val="00761CAF"/>
    <w:rsid w:val="007621E3"/>
    <w:rsid w:val="00770AAD"/>
    <w:rsid w:val="00772C61"/>
    <w:rsid w:val="0079231C"/>
    <w:rsid w:val="007A624C"/>
    <w:rsid w:val="007D5550"/>
    <w:rsid w:val="007E1FBB"/>
    <w:rsid w:val="008376EF"/>
    <w:rsid w:val="00855A5C"/>
    <w:rsid w:val="00872BEE"/>
    <w:rsid w:val="008A1F82"/>
    <w:rsid w:val="008D508A"/>
    <w:rsid w:val="008E08CE"/>
    <w:rsid w:val="009210F4"/>
    <w:rsid w:val="00921AF6"/>
    <w:rsid w:val="00967262"/>
    <w:rsid w:val="0097154B"/>
    <w:rsid w:val="009A095B"/>
    <w:rsid w:val="009C6BC8"/>
    <w:rsid w:val="009C7457"/>
    <w:rsid w:val="009D455C"/>
    <w:rsid w:val="009E1395"/>
    <w:rsid w:val="009E3816"/>
    <w:rsid w:val="00A11B31"/>
    <w:rsid w:val="00A2603E"/>
    <w:rsid w:val="00A36586"/>
    <w:rsid w:val="00A7090C"/>
    <w:rsid w:val="00A76B44"/>
    <w:rsid w:val="00A92F3F"/>
    <w:rsid w:val="00AB79EA"/>
    <w:rsid w:val="00AD01E9"/>
    <w:rsid w:val="00B00BBF"/>
    <w:rsid w:val="00B10445"/>
    <w:rsid w:val="00B13209"/>
    <w:rsid w:val="00B16142"/>
    <w:rsid w:val="00B3056F"/>
    <w:rsid w:val="00B42A7B"/>
    <w:rsid w:val="00B5362D"/>
    <w:rsid w:val="00B613FC"/>
    <w:rsid w:val="00B90754"/>
    <w:rsid w:val="00BA2D51"/>
    <w:rsid w:val="00BC4DA4"/>
    <w:rsid w:val="00BC5B8C"/>
    <w:rsid w:val="00BD29C6"/>
    <w:rsid w:val="00BD5AC0"/>
    <w:rsid w:val="00C1301F"/>
    <w:rsid w:val="00C31E9F"/>
    <w:rsid w:val="00C42624"/>
    <w:rsid w:val="00C51604"/>
    <w:rsid w:val="00C61097"/>
    <w:rsid w:val="00C653B9"/>
    <w:rsid w:val="00C76B8E"/>
    <w:rsid w:val="00C805FA"/>
    <w:rsid w:val="00C82F6D"/>
    <w:rsid w:val="00CB1BF0"/>
    <w:rsid w:val="00CC45B2"/>
    <w:rsid w:val="00CE71FD"/>
    <w:rsid w:val="00CF21F0"/>
    <w:rsid w:val="00D03B68"/>
    <w:rsid w:val="00D2782D"/>
    <w:rsid w:val="00D54600"/>
    <w:rsid w:val="00D73166"/>
    <w:rsid w:val="00D74953"/>
    <w:rsid w:val="00D83481"/>
    <w:rsid w:val="00DB0D36"/>
    <w:rsid w:val="00E31A05"/>
    <w:rsid w:val="00E631E3"/>
    <w:rsid w:val="00E6581A"/>
    <w:rsid w:val="00E8758B"/>
    <w:rsid w:val="00E9063D"/>
    <w:rsid w:val="00EB75BC"/>
    <w:rsid w:val="00EC52F6"/>
    <w:rsid w:val="00EC607D"/>
    <w:rsid w:val="00EC6652"/>
    <w:rsid w:val="00F02A4A"/>
    <w:rsid w:val="00F03135"/>
    <w:rsid w:val="00F15B34"/>
    <w:rsid w:val="00F94D26"/>
    <w:rsid w:val="00FA61DD"/>
    <w:rsid w:val="00FD3F6B"/>
    <w:rsid w:val="00FE7F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231C462"/>
  <w15:docId w15:val="{3844B436-24DA-3641-8B3D-900D96FE1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3F6B"/>
    <w:pPr>
      <w:tabs>
        <w:tab w:val="left" w:pos="198"/>
      </w:tabs>
      <w:suppressAutoHyphens/>
      <w:autoSpaceDE w:val="0"/>
      <w:autoSpaceDN w:val="0"/>
      <w:adjustRightInd w:val="0"/>
      <w:spacing w:after="85" w:line="240" w:lineRule="atLeast"/>
      <w:textAlignment w:val="center"/>
    </w:pPr>
    <w:rPr>
      <w:rFonts w:cs="Helvetica Neue"/>
      <w:color w:val="5E6A71" w:themeColor="text1"/>
      <w:spacing w:val="-5"/>
      <w:sz w:val="18"/>
      <w:szCs w:val="18"/>
    </w:rPr>
  </w:style>
  <w:style w:type="paragraph" w:styleId="Heading1">
    <w:name w:val="heading 1"/>
    <w:basedOn w:val="bodycopy"/>
    <w:next w:val="BodyText"/>
    <w:link w:val="Heading1Char"/>
    <w:uiPriority w:val="99"/>
    <w:qFormat/>
    <w:rsid w:val="00FD3F6B"/>
    <w:pPr>
      <w:tabs>
        <w:tab w:val="left" w:pos="280"/>
      </w:tabs>
      <w:spacing w:before="240" w:after="120" w:line="240" w:lineRule="auto"/>
      <w:outlineLvl w:val="0"/>
    </w:pPr>
    <w:rPr>
      <w:rFonts w:asciiTheme="majorHAnsi" w:hAnsiTheme="majorHAnsi" w:cs="Comfortaa"/>
      <w:b/>
      <w:bCs/>
      <w:color w:val="E37222" w:themeColor="text2"/>
      <w:spacing w:val="-7"/>
      <w:sz w:val="34"/>
      <w:szCs w:val="34"/>
    </w:rPr>
  </w:style>
  <w:style w:type="paragraph" w:styleId="Heading2">
    <w:name w:val="heading 2"/>
    <w:basedOn w:val="bodycopy"/>
    <w:next w:val="BodyText"/>
    <w:link w:val="Heading2Char"/>
    <w:uiPriority w:val="99"/>
    <w:qFormat/>
    <w:rsid w:val="00FD3F6B"/>
    <w:pPr>
      <w:spacing w:before="240" w:after="120" w:line="240" w:lineRule="auto"/>
      <w:outlineLvl w:val="1"/>
    </w:pPr>
    <w:rPr>
      <w:rFonts w:asciiTheme="majorHAnsi" w:hAnsiTheme="majorHAnsi"/>
      <w:b/>
      <w:color w:val="E37222" w:themeColor="text2"/>
    </w:rPr>
  </w:style>
  <w:style w:type="paragraph" w:styleId="Heading3">
    <w:name w:val="heading 3"/>
    <w:basedOn w:val="Heading2"/>
    <w:next w:val="BodyText"/>
    <w:link w:val="Heading3Char"/>
    <w:uiPriority w:val="99"/>
    <w:qFormat/>
    <w:rsid w:val="00A36586"/>
    <w:pPr>
      <w:numPr>
        <w:ilvl w:val="2"/>
      </w:numPr>
      <w:outlineLvl w:val="2"/>
    </w:pPr>
    <w:rPr>
      <w:b w:val="0"/>
      <w:szCs w:val="28"/>
    </w:rPr>
  </w:style>
  <w:style w:type="paragraph" w:styleId="Heading4">
    <w:name w:val="heading 4"/>
    <w:basedOn w:val="Heading3"/>
    <w:next w:val="BodyText"/>
    <w:link w:val="Heading4Char"/>
    <w:uiPriority w:val="99"/>
    <w:qFormat/>
    <w:rsid w:val="00A36586"/>
    <w:pPr>
      <w:numPr>
        <w:ilvl w:val="3"/>
      </w:numPr>
      <w:tabs>
        <w:tab w:val="num" w:pos="864"/>
      </w:tabs>
      <w:spacing w:before="480"/>
      <w:outlineLvl w:val="3"/>
    </w:pPr>
    <w:rPr>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D3F6B"/>
    <w:rPr>
      <w:rFonts w:asciiTheme="majorHAnsi" w:hAnsiTheme="majorHAnsi" w:cs="Comfortaa"/>
      <w:b/>
      <w:bCs/>
      <w:color w:val="E37222" w:themeColor="text2"/>
      <w:spacing w:val="-7"/>
      <w:sz w:val="34"/>
      <w:szCs w:val="34"/>
    </w:rPr>
  </w:style>
  <w:style w:type="paragraph" w:styleId="BodyText">
    <w:name w:val="Body Text"/>
    <w:basedOn w:val="Normal"/>
    <w:link w:val="BodyTextChar"/>
    <w:uiPriority w:val="99"/>
    <w:semiHidden/>
    <w:unhideWhenUsed/>
    <w:rsid w:val="00A7090C"/>
    <w:pPr>
      <w:spacing w:after="120"/>
    </w:pPr>
  </w:style>
  <w:style w:type="character" w:customStyle="1" w:styleId="BodyTextChar">
    <w:name w:val="Body Text Char"/>
    <w:basedOn w:val="DefaultParagraphFont"/>
    <w:link w:val="BodyText"/>
    <w:uiPriority w:val="99"/>
    <w:semiHidden/>
    <w:rsid w:val="00A7090C"/>
  </w:style>
  <w:style w:type="character" w:customStyle="1" w:styleId="Heading2Char">
    <w:name w:val="Heading 2 Char"/>
    <w:basedOn w:val="DefaultParagraphFont"/>
    <w:link w:val="Heading2"/>
    <w:uiPriority w:val="99"/>
    <w:rsid w:val="00FD3F6B"/>
    <w:rPr>
      <w:rFonts w:asciiTheme="majorHAnsi" w:hAnsiTheme="majorHAnsi" w:cs="Helvetica Neue"/>
      <w:b/>
      <w:color w:val="E37222" w:themeColor="text2"/>
      <w:spacing w:val="-2"/>
      <w:sz w:val="20"/>
      <w:szCs w:val="20"/>
    </w:rPr>
  </w:style>
  <w:style w:type="character" w:customStyle="1" w:styleId="Heading3Char">
    <w:name w:val="Heading 3 Char"/>
    <w:basedOn w:val="DefaultParagraphFont"/>
    <w:link w:val="Heading3"/>
    <w:uiPriority w:val="99"/>
    <w:rsid w:val="00A36586"/>
    <w:rPr>
      <w:rFonts w:asciiTheme="majorHAnsi" w:hAnsiTheme="majorHAnsi" w:cs="Helvetica Neue"/>
      <w:color w:val="E37222" w:themeColor="text2"/>
      <w:spacing w:val="-2"/>
      <w:sz w:val="20"/>
      <w:szCs w:val="28"/>
    </w:rPr>
  </w:style>
  <w:style w:type="character" w:customStyle="1" w:styleId="Heading4Char">
    <w:name w:val="Heading 4 Char"/>
    <w:basedOn w:val="DefaultParagraphFont"/>
    <w:link w:val="Heading4"/>
    <w:uiPriority w:val="99"/>
    <w:rsid w:val="00A36586"/>
    <w:rPr>
      <w:rFonts w:asciiTheme="majorHAnsi" w:hAnsiTheme="majorHAnsi" w:cs="Helvetica Neue"/>
      <w:color w:val="E37222" w:themeColor="text2"/>
      <w:spacing w:val="-2"/>
      <w:sz w:val="18"/>
      <w:szCs w:val="28"/>
    </w:rPr>
  </w:style>
  <w:style w:type="table" w:customStyle="1" w:styleId="Table">
    <w:name w:val="Table"/>
    <w:basedOn w:val="TableNormal"/>
    <w:uiPriority w:val="99"/>
    <w:rsid w:val="002433B7"/>
    <w:pPr>
      <w:spacing w:after="0" w:line="240" w:lineRule="auto"/>
    </w:pPr>
    <w:rPr>
      <w:rFonts w:eastAsia="Times New Roman" w:cs="Times New Roman"/>
      <w:sz w:val="18"/>
      <w:szCs w:val="20"/>
      <w:lang w:eastAsia="en-GB"/>
    </w:rPr>
    <w:tblPr>
      <w:tblStyleRowBandSize w:val="1"/>
      <w:tblInd w:w="57" w:type="dxa"/>
      <w:tblCellMar>
        <w:left w:w="57" w:type="dxa"/>
        <w:right w:w="0" w:type="dxa"/>
      </w:tblCellMar>
    </w:tblPr>
    <w:tcPr>
      <w:shd w:val="clear" w:color="auto" w:fill="auto"/>
      <w:vAlign w:val="bottom"/>
    </w:tcPr>
    <w:tblStylePr w:type="firstRow">
      <w:rPr>
        <w:rFonts w:asciiTheme="majorHAnsi" w:hAnsiTheme="majorHAnsi"/>
        <w:b w:val="0"/>
        <w:color w:val="FFFFFF" w:themeColor="background1"/>
        <w:sz w:val="18"/>
      </w:rPr>
      <w:tblPr/>
      <w:tcPr>
        <w:shd w:val="clear" w:color="auto" w:fill="E37222" w:themeFill="text2"/>
      </w:tcPr>
    </w:tblStylePr>
    <w:tblStylePr w:type="lastRow">
      <w:tblPr/>
      <w:tcPr>
        <w:shd w:val="clear" w:color="auto" w:fill="0065BD" w:themeFill="accent2"/>
      </w:tcPr>
    </w:tblStylePr>
    <w:tblStylePr w:type="firstCol">
      <w:pPr>
        <w:jc w:val="left"/>
      </w:pPr>
      <w:rPr>
        <w:rFonts w:asciiTheme="minorHAnsi" w:hAnsiTheme="minorHAnsi"/>
        <w:sz w:val="18"/>
      </w:rPr>
      <w:tblPr/>
      <w:tcPr>
        <w:tcBorders>
          <w:left w:val="single" w:sz="4" w:space="0" w:color="E37222" w:themeColor="text2"/>
          <w:right w:val="single" w:sz="4" w:space="0" w:color="E37222" w:themeColor="text2"/>
        </w:tcBorders>
        <w:shd w:val="clear" w:color="auto" w:fill="auto"/>
      </w:tcPr>
    </w:tblStylePr>
    <w:tblStylePr w:type="band2Horz">
      <w:rPr>
        <w:rFonts w:asciiTheme="minorHAnsi" w:hAnsiTheme="minorHAnsi"/>
        <w:sz w:val="18"/>
      </w:rPr>
      <w:tblPr/>
      <w:tcPr>
        <w:shd w:val="clear" w:color="auto" w:fill="CB0044" w:themeFill="accent3"/>
      </w:tcPr>
    </w:tblStylePr>
  </w:style>
  <w:style w:type="paragraph" w:styleId="NormalWeb">
    <w:name w:val="Normal (Web)"/>
    <w:basedOn w:val="Normal"/>
    <w:uiPriority w:val="99"/>
    <w:unhideWhenUsed/>
    <w:rsid w:val="00BC5B8C"/>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Header">
    <w:name w:val="header"/>
    <w:basedOn w:val="Normal"/>
    <w:link w:val="HeaderChar"/>
    <w:uiPriority w:val="99"/>
    <w:unhideWhenUsed/>
    <w:rsid w:val="00F031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3135"/>
  </w:style>
  <w:style w:type="paragraph" w:styleId="Footer">
    <w:name w:val="footer"/>
    <w:basedOn w:val="Normal"/>
    <w:link w:val="FooterChar"/>
    <w:uiPriority w:val="99"/>
    <w:unhideWhenUsed/>
    <w:rsid w:val="00F031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3135"/>
  </w:style>
  <w:style w:type="paragraph" w:customStyle="1" w:styleId="bodycopy">
    <w:name w:val="body copy"/>
    <w:basedOn w:val="Normal"/>
    <w:uiPriority w:val="99"/>
    <w:rsid w:val="00491899"/>
    <w:pPr>
      <w:spacing w:after="113"/>
    </w:pPr>
    <w:rPr>
      <w:color w:val="5E6A71"/>
      <w:spacing w:val="-2"/>
      <w:sz w:val="20"/>
      <w:szCs w:val="20"/>
    </w:rPr>
  </w:style>
  <w:style w:type="table" w:styleId="TableGrid">
    <w:name w:val="Table Grid"/>
    <w:basedOn w:val="TableNormal"/>
    <w:uiPriority w:val="39"/>
    <w:rsid w:val="004918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31E9F"/>
    <w:rPr>
      <w:rFonts w:asciiTheme="majorHAnsi" w:hAnsiTheme="majorHAnsi"/>
      <w:color w:val="FFFFFF" w:themeColor="background1"/>
      <w:sz w:val="32"/>
      <w:szCs w:val="34"/>
    </w:rPr>
  </w:style>
  <w:style w:type="character" w:customStyle="1" w:styleId="SubtitleChar">
    <w:name w:val="Subtitle Char"/>
    <w:basedOn w:val="DefaultParagraphFont"/>
    <w:link w:val="Subtitle"/>
    <w:uiPriority w:val="11"/>
    <w:rsid w:val="00C31E9F"/>
    <w:rPr>
      <w:rFonts w:asciiTheme="majorHAnsi" w:hAnsiTheme="majorHAnsi" w:cs="Helvetica Neue"/>
      <w:color w:val="FFFFFF" w:themeColor="background1"/>
      <w:spacing w:val="-5"/>
      <w:sz w:val="32"/>
      <w:szCs w:val="34"/>
    </w:rPr>
  </w:style>
  <w:style w:type="paragraph" w:customStyle="1" w:styleId="TopHeader">
    <w:name w:val="Top Header"/>
    <w:basedOn w:val="Header"/>
    <w:link w:val="TopHeaderChar"/>
    <w:qFormat/>
    <w:rsid w:val="00491899"/>
    <w:pPr>
      <w:tabs>
        <w:tab w:val="clear" w:pos="198"/>
        <w:tab w:val="left" w:pos="1276"/>
      </w:tabs>
    </w:pPr>
    <w:rPr>
      <w:color w:val="FFFFFF" w:themeColor="background1"/>
      <w:sz w:val="24"/>
      <w:szCs w:val="24"/>
    </w:rPr>
  </w:style>
  <w:style w:type="paragraph" w:styleId="Title">
    <w:name w:val="Title"/>
    <w:basedOn w:val="Normal"/>
    <w:next w:val="Normal"/>
    <w:link w:val="TitleChar"/>
    <w:uiPriority w:val="10"/>
    <w:qFormat/>
    <w:rsid w:val="00C31E9F"/>
    <w:pPr>
      <w:spacing w:after="0" w:line="240" w:lineRule="auto"/>
      <w:contextualSpacing/>
    </w:pPr>
    <w:rPr>
      <w:rFonts w:asciiTheme="majorHAnsi" w:eastAsiaTheme="majorEastAsia" w:hAnsiTheme="majorHAnsi" w:cstheme="majorBidi"/>
      <w:color w:val="FFFFFF" w:themeColor="background1"/>
      <w:spacing w:val="-10"/>
      <w:kern w:val="28"/>
      <w:sz w:val="118"/>
      <w:szCs w:val="118"/>
    </w:rPr>
  </w:style>
  <w:style w:type="character" w:customStyle="1" w:styleId="TopHeaderChar">
    <w:name w:val="Top Header Char"/>
    <w:basedOn w:val="HeaderChar"/>
    <w:link w:val="TopHeader"/>
    <w:rsid w:val="00491899"/>
    <w:rPr>
      <w:rFonts w:ascii="Helvetica Neue" w:hAnsi="Helvetica Neue" w:cs="Helvetica Neue"/>
      <w:color w:val="FFFFFF" w:themeColor="background1"/>
      <w:spacing w:val="-5"/>
      <w:sz w:val="24"/>
      <w:szCs w:val="24"/>
    </w:rPr>
  </w:style>
  <w:style w:type="character" w:customStyle="1" w:styleId="TitleChar">
    <w:name w:val="Title Char"/>
    <w:basedOn w:val="DefaultParagraphFont"/>
    <w:link w:val="Title"/>
    <w:uiPriority w:val="10"/>
    <w:rsid w:val="00C31E9F"/>
    <w:rPr>
      <w:rFonts w:asciiTheme="majorHAnsi" w:eastAsiaTheme="majorEastAsia" w:hAnsiTheme="majorHAnsi" w:cstheme="majorBidi"/>
      <w:color w:val="FFFFFF" w:themeColor="background1"/>
      <w:spacing w:val="-10"/>
      <w:kern w:val="28"/>
      <w:sz w:val="118"/>
      <w:szCs w:val="118"/>
    </w:rPr>
  </w:style>
  <w:style w:type="paragraph" w:customStyle="1" w:styleId="Coverfooter">
    <w:name w:val="Cover footer"/>
    <w:basedOn w:val="Subtitle"/>
    <w:link w:val="CoverfooterChar"/>
    <w:qFormat/>
    <w:rsid w:val="005A1253"/>
    <w:rPr>
      <w:rFonts w:asciiTheme="minorHAnsi" w:hAnsiTheme="minorHAnsi"/>
      <w:sz w:val="34"/>
    </w:rPr>
  </w:style>
  <w:style w:type="character" w:customStyle="1" w:styleId="CoverfooterChar">
    <w:name w:val="Cover footer Char"/>
    <w:basedOn w:val="SubtitleChar"/>
    <w:link w:val="Coverfooter"/>
    <w:rsid w:val="005A1253"/>
    <w:rPr>
      <w:rFonts w:asciiTheme="majorHAnsi" w:hAnsiTheme="majorHAnsi" w:cs="Helvetica Neue"/>
      <w:color w:val="FFFFFF" w:themeColor="background1"/>
      <w:spacing w:val="-5"/>
      <w:sz w:val="34"/>
      <w:szCs w:val="34"/>
    </w:rPr>
  </w:style>
  <w:style w:type="paragraph" w:customStyle="1" w:styleId="SkyHeading2">
    <w:name w:val="Sky Heading 2"/>
    <w:basedOn w:val="Heading2"/>
    <w:next w:val="Normal"/>
    <w:link w:val="SkyHeading2Char"/>
    <w:rsid w:val="006B68E9"/>
    <w:rPr>
      <w:color w:val="00A9E0" w:themeColor="accent1"/>
    </w:rPr>
  </w:style>
  <w:style w:type="paragraph" w:customStyle="1" w:styleId="SkyHeading1">
    <w:name w:val="Sky Heading 1"/>
    <w:basedOn w:val="Heading1"/>
    <w:next w:val="Normal"/>
    <w:link w:val="SkyHeading1Char"/>
    <w:rsid w:val="006B68E9"/>
    <w:rPr>
      <w:color w:val="00A9E0" w:themeColor="accent1"/>
    </w:rPr>
  </w:style>
  <w:style w:type="character" w:customStyle="1" w:styleId="SkyHeading2Char">
    <w:name w:val="Sky Heading 2 Char"/>
    <w:basedOn w:val="Heading2Char"/>
    <w:link w:val="SkyHeading2"/>
    <w:rsid w:val="006B68E9"/>
    <w:rPr>
      <w:rFonts w:asciiTheme="majorHAnsi" w:hAnsiTheme="majorHAnsi" w:cs="Helvetica Neue"/>
      <w:b/>
      <w:color w:val="00A9E0" w:themeColor="accent1"/>
      <w:spacing w:val="-2"/>
      <w:sz w:val="20"/>
      <w:szCs w:val="20"/>
    </w:rPr>
  </w:style>
  <w:style w:type="paragraph" w:customStyle="1" w:styleId="LimeHeading1">
    <w:name w:val="Lime Heading 1"/>
    <w:basedOn w:val="Heading1"/>
    <w:next w:val="Normal"/>
    <w:link w:val="LimeHeading1Char"/>
    <w:rsid w:val="006B68E9"/>
    <w:rPr>
      <w:color w:val="CCDD03" w:themeColor="background2"/>
    </w:rPr>
  </w:style>
  <w:style w:type="character" w:customStyle="1" w:styleId="SkyHeading1Char">
    <w:name w:val="Sky Heading 1 Char"/>
    <w:basedOn w:val="Heading1Char"/>
    <w:link w:val="SkyHeading1"/>
    <w:rsid w:val="006B68E9"/>
    <w:rPr>
      <w:rFonts w:ascii="Comfortaa" w:hAnsi="Comfortaa" w:cs="Comfortaa"/>
      <w:b/>
      <w:bCs/>
      <w:color w:val="00A9E0" w:themeColor="accent1"/>
      <w:spacing w:val="-7"/>
      <w:sz w:val="34"/>
      <w:szCs w:val="34"/>
    </w:rPr>
  </w:style>
  <w:style w:type="paragraph" w:customStyle="1" w:styleId="LimeHeading2">
    <w:name w:val="Lime Heading 2"/>
    <w:basedOn w:val="Heading2"/>
    <w:next w:val="Normal"/>
    <w:link w:val="LimeHeading2Char"/>
    <w:rsid w:val="006B68E9"/>
    <w:rPr>
      <w:color w:val="CCDD03" w:themeColor="background2"/>
    </w:rPr>
  </w:style>
  <w:style w:type="character" w:customStyle="1" w:styleId="LimeHeading1Char">
    <w:name w:val="Lime Heading 1 Char"/>
    <w:basedOn w:val="SkyHeading1Char"/>
    <w:link w:val="LimeHeading1"/>
    <w:rsid w:val="00E6581A"/>
    <w:rPr>
      <w:rFonts w:ascii="Comfortaa" w:hAnsi="Comfortaa" w:cs="Comfortaa"/>
      <w:b/>
      <w:bCs/>
      <w:color w:val="CCDD03" w:themeColor="background2"/>
      <w:spacing w:val="-7"/>
      <w:sz w:val="34"/>
      <w:szCs w:val="34"/>
    </w:rPr>
  </w:style>
  <w:style w:type="paragraph" w:customStyle="1" w:styleId="BlueHeading1">
    <w:name w:val="Blue Heading 1"/>
    <w:basedOn w:val="Heading1"/>
    <w:next w:val="Normal"/>
    <w:link w:val="BlueHeading1Char"/>
    <w:rsid w:val="006B68E9"/>
    <w:rPr>
      <w:color w:val="0065BD" w:themeColor="accent2"/>
    </w:rPr>
  </w:style>
  <w:style w:type="character" w:customStyle="1" w:styleId="LimeHeading2Char">
    <w:name w:val="Lime Heading 2 Char"/>
    <w:basedOn w:val="SkyHeading2Char"/>
    <w:link w:val="LimeHeading2"/>
    <w:rsid w:val="00E6581A"/>
    <w:rPr>
      <w:rFonts w:asciiTheme="majorHAnsi" w:hAnsiTheme="majorHAnsi" w:cs="Helvetica Neue"/>
      <w:b/>
      <w:color w:val="CCDD03" w:themeColor="background2"/>
      <w:spacing w:val="-2"/>
      <w:sz w:val="20"/>
      <w:szCs w:val="20"/>
    </w:rPr>
  </w:style>
  <w:style w:type="paragraph" w:customStyle="1" w:styleId="BlueHeading2">
    <w:name w:val="Blue Heading 2"/>
    <w:basedOn w:val="Heading2"/>
    <w:next w:val="Normal"/>
    <w:link w:val="BlueHeading2Char"/>
    <w:rsid w:val="006B68E9"/>
    <w:rPr>
      <w:color w:val="0065BD" w:themeColor="accent2"/>
    </w:rPr>
  </w:style>
  <w:style w:type="character" w:customStyle="1" w:styleId="BlueHeading1Char">
    <w:name w:val="Blue Heading 1 Char"/>
    <w:basedOn w:val="LimeHeading1Char"/>
    <w:link w:val="BlueHeading1"/>
    <w:rsid w:val="00E6581A"/>
    <w:rPr>
      <w:rFonts w:ascii="Comfortaa" w:hAnsi="Comfortaa" w:cs="Comfortaa"/>
      <w:b/>
      <w:bCs/>
      <w:color w:val="0065BD" w:themeColor="accent2"/>
      <w:spacing w:val="-7"/>
      <w:sz w:val="34"/>
      <w:szCs w:val="34"/>
    </w:rPr>
  </w:style>
  <w:style w:type="paragraph" w:customStyle="1" w:styleId="RedHeading1">
    <w:name w:val="Red Heading 1"/>
    <w:basedOn w:val="Heading1"/>
    <w:next w:val="Normal"/>
    <w:link w:val="RedHeading1Char"/>
    <w:rsid w:val="006B68E9"/>
    <w:rPr>
      <w:color w:val="CB0044" w:themeColor="accent3"/>
    </w:rPr>
  </w:style>
  <w:style w:type="character" w:customStyle="1" w:styleId="BlueHeading2Char">
    <w:name w:val="Blue Heading 2 Char"/>
    <w:basedOn w:val="LimeHeading2Char"/>
    <w:link w:val="BlueHeading2"/>
    <w:rsid w:val="00E6581A"/>
    <w:rPr>
      <w:rFonts w:asciiTheme="majorHAnsi" w:hAnsiTheme="majorHAnsi" w:cs="Helvetica Neue"/>
      <w:b/>
      <w:color w:val="0065BD" w:themeColor="accent2"/>
      <w:spacing w:val="-2"/>
      <w:sz w:val="20"/>
      <w:szCs w:val="20"/>
    </w:rPr>
  </w:style>
  <w:style w:type="paragraph" w:customStyle="1" w:styleId="RedHeading2">
    <w:name w:val="Red Heading 2"/>
    <w:basedOn w:val="Heading2"/>
    <w:next w:val="Normal"/>
    <w:link w:val="RedHeading2Char"/>
    <w:rsid w:val="006B68E9"/>
    <w:rPr>
      <w:color w:val="CB0044" w:themeColor="accent3"/>
    </w:rPr>
  </w:style>
  <w:style w:type="character" w:customStyle="1" w:styleId="RedHeading1Char">
    <w:name w:val="Red Heading 1 Char"/>
    <w:basedOn w:val="BlueHeading1Char"/>
    <w:link w:val="RedHeading1"/>
    <w:rsid w:val="00E6581A"/>
    <w:rPr>
      <w:rFonts w:ascii="Comfortaa" w:hAnsi="Comfortaa" w:cs="Comfortaa"/>
      <w:b/>
      <w:bCs/>
      <w:color w:val="CB0044" w:themeColor="accent3"/>
      <w:spacing w:val="-7"/>
      <w:sz w:val="34"/>
      <w:szCs w:val="34"/>
    </w:rPr>
  </w:style>
  <w:style w:type="paragraph" w:customStyle="1" w:styleId="MaroonHeading1">
    <w:name w:val="Maroon Heading 1"/>
    <w:basedOn w:val="Heading1"/>
    <w:next w:val="Normal"/>
    <w:link w:val="MaroonHeading1Char"/>
    <w:rsid w:val="006B68E9"/>
    <w:rPr>
      <w:color w:val="882345" w:themeColor="accent4"/>
    </w:rPr>
  </w:style>
  <w:style w:type="character" w:customStyle="1" w:styleId="RedHeading2Char">
    <w:name w:val="Red Heading 2 Char"/>
    <w:basedOn w:val="BlueHeading2Char"/>
    <w:link w:val="RedHeading2"/>
    <w:rsid w:val="00E6581A"/>
    <w:rPr>
      <w:rFonts w:asciiTheme="majorHAnsi" w:hAnsiTheme="majorHAnsi" w:cs="Helvetica Neue"/>
      <w:b/>
      <w:color w:val="CB0044" w:themeColor="accent3"/>
      <w:spacing w:val="-2"/>
      <w:sz w:val="20"/>
      <w:szCs w:val="20"/>
    </w:rPr>
  </w:style>
  <w:style w:type="paragraph" w:customStyle="1" w:styleId="MaroonHeading2">
    <w:name w:val="Maroon Heading 2"/>
    <w:basedOn w:val="Heading2"/>
    <w:next w:val="Normal"/>
    <w:link w:val="MaroonHeading2Char"/>
    <w:rsid w:val="006B68E9"/>
    <w:rPr>
      <w:color w:val="882345" w:themeColor="accent4"/>
    </w:rPr>
  </w:style>
  <w:style w:type="character" w:customStyle="1" w:styleId="MaroonHeading1Char">
    <w:name w:val="Maroon Heading 1 Char"/>
    <w:basedOn w:val="RedHeading1Char"/>
    <w:link w:val="MaroonHeading1"/>
    <w:rsid w:val="00E6581A"/>
    <w:rPr>
      <w:rFonts w:ascii="Comfortaa" w:hAnsi="Comfortaa" w:cs="Comfortaa"/>
      <w:b/>
      <w:bCs/>
      <w:color w:val="882345" w:themeColor="accent4"/>
      <w:spacing w:val="-7"/>
      <w:sz w:val="34"/>
      <w:szCs w:val="34"/>
    </w:rPr>
  </w:style>
  <w:style w:type="paragraph" w:customStyle="1" w:styleId="PurpleHeading1">
    <w:name w:val="Purple Heading 1"/>
    <w:basedOn w:val="Heading1"/>
    <w:next w:val="Normal"/>
    <w:link w:val="PurpleHeading1Char"/>
    <w:rsid w:val="006B68E9"/>
    <w:rPr>
      <w:color w:val="4F2D7F" w:themeColor="accent5"/>
    </w:rPr>
  </w:style>
  <w:style w:type="character" w:customStyle="1" w:styleId="MaroonHeading2Char">
    <w:name w:val="Maroon Heading 2 Char"/>
    <w:basedOn w:val="RedHeading2Char"/>
    <w:link w:val="MaroonHeading2"/>
    <w:rsid w:val="00E6581A"/>
    <w:rPr>
      <w:rFonts w:asciiTheme="majorHAnsi" w:hAnsiTheme="majorHAnsi" w:cs="Helvetica Neue"/>
      <w:b/>
      <w:color w:val="882345" w:themeColor="accent4"/>
      <w:spacing w:val="-2"/>
      <w:sz w:val="20"/>
      <w:szCs w:val="20"/>
    </w:rPr>
  </w:style>
  <w:style w:type="paragraph" w:customStyle="1" w:styleId="PurpleHeading2">
    <w:name w:val="Purple Heading 2"/>
    <w:basedOn w:val="Heading2"/>
    <w:next w:val="Normal"/>
    <w:link w:val="PurpleHeading2Char"/>
    <w:rsid w:val="006B68E9"/>
    <w:rPr>
      <w:color w:val="4F2D7F" w:themeColor="accent5"/>
    </w:rPr>
  </w:style>
  <w:style w:type="character" w:customStyle="1" w:styleId="PurpleHeading1Char">
    <w:name w:val="Purple Heading 1 Char"/>
    <w:basedOn w:val="MaroonHeading1Char"/>
    <w:link w:val="PurpleHeading1"/>
    <w:rsid w:val="00E6581A"/>
    <w:rPr>
      <w:rFonts w:ascii="Comfortaa" w:hAnsi="Comfortaa" w:cs="Comfortaa"/>
      <w:b/>
      <w:bCs/>
      <w:color w:val="4F2D7F" w:themeColor="accent5"/>
      <w:spacing w:val="-7"/>
      <w:sz w:val="34"/>
      <w:szCs w:val="34"/>
    </w:rPr>
  </w:style>
  <w:style w:type="paragraph" w:customStyle="1" w:styleId="LilacHeading1">
    <w:name w:val="Lilac Heading 1"/>
    <w:basedOn w:val="Heading1"/>
    <w:next w:val="Normal"/>
    <w:link w:val="LilacHeading1Char"/>
    <w:rsid w:val="006B68E9"/>
    <w:rPr>
      <w:color w:val="8C6CD0" w:themeColor="accent6"/>
    </w:rPr>
  </w:style>
  <w:style w:type="character" w:customStyle="1" w:styleId="PurpleHeading2Char">
    <w:name w:val="Purple Heading 2 Char"/>
    <w:basedOn w:val="MaroonHeading2Char"/>
    <w:link w:val="PurpleHeading2"/>
    <w:rsid w:val="00E6581A"/>
    <w:rPr>
      <w:rFonts w:asciiTheme="majorHAnsi" w:hAnsiTheme="majorHAnsi" w:cs="Helvetica Neue"/>
      <w:b/>
      <w:color w:val="4F2D7F" w:themeColor="accent5"/>
      <w:spacing w:val="-2"/>
      <w:sz w:val="20"/>
      <w:szCs w:val="20"/>
    </w:rPr>
  </w:style>
  <w:style w:type="paragraph" w:customStyle="1" w:styleId="LilacHeading2">
    <w:name w:val="Lilac Heading 2"/>
    <w:basedOn w:val="Heading2"/>
    <w:next w:val="Normal"/>
    <w:link w:val="LilacHeading2Char"/>
    <w:rsid w:val="006B68E9"/>
    <w:rPr>
      <w:color w:val="8C6CD0" w:themeColor="accent6"/>
    </w:rPr>
  </w:style>
  <w:style w:type="character" w:customStyle="1" w:styleId="LilacHeading1Char">
    <w:name w:val="Lilac Heading 1 Char"/>
    <w:basedOn w:val="PurpleHeading1Char"/>
    <w:link w:val="LilacHeading1"/>
    <w:rsid w:val="00E6581A"/>
    <w:rPr>
      <w:rFonts w:ascii="Comfortaa" w:hAnsi="Comfortaa" w:cs="Comfortaa"/>
      <w:b/>
      <w:bCs/>
      <w:color w:val="8C6CD0" w:themeColor="accent6"/>
      <w:spacing w:val="-7"/>
      <w:sz w:val="34"/>
      <w:szCs w:val="34"/>
    </w:rPr>
  </w:style>
  <w:style w:type="paragraph" w:customStyle="1" w:styleId="GreenHeading1">
    <w:name w:val="Green Heading 1"/>
    <w:basedOn w:val="Heading1"/>
    <w:next w:val="Normal"/>
    <w:link w:val="GreenHeading1Char"/>
    <w:rsid w:val="006B68E9"/>
    <w:rPr>
      <w:color w:val="7AB800"/>
    </w:rPr>
  </w:style>
  <w:style w:type="character" w:customStyle="1" w:styleId="LilacHeading2Char">
    <w:name w:val="Lilac Heading 2 Char"/>
    <w:basedOn w:val="PurpleHeading2Char"/>
    <w:link w:val="LilacHeading2"/>
    <w:rsid w:val="00E6581A"/>
    <w:rPr>
      <w:rFonts w:asciiTheme="majorHAnsi" w:hAnsiTheme="majorHAnsi" w:cs="Helvetica Neue"/>
      <w:b/>
      <w:color w:val="8C6CD0" w:themeColor="accent6"/>
      <w:spacing w:val="-2"/>
      <w:sz w:val="20"/>
      <w:szCs w:val="20"/>
    </w:rPr>
  </w:style>
  <w:style w:type="paragraph" w:customStyle="1" w:styleId="GreenHeading2">
    <w:name w:val="Green Heading 2"/>
    <w:basedOn w:val="Heading2"/>
    <w:next w:val="Normal"/>
    <w:link w:val="GreenHeading2Char"/>
    <w:rsid w:val="006B68E9"/>
    <w:rPr>
      <w:color w:val="7AB800"/>
    </w:rPr>
  </w:style>
  <w:style w:type="character" w:customStyle="1" w:styleId="GreenHeading1Char">
    <w:name w:val="Green Heading 1 Char"/>
    <w:basedOn w:val="LilacHeading1Char"/>
    <w:link w:val="GreenHeading1"/>
    <w:rsid w:val="00E6581A"/>
    <w:rPr>
      <w:rFonts w:ascii="Comfortaa" w:hAnsi="Comfortaa" w:cs="Comfortaa"/>
      <w:b/>
      <w:bCs/>
      <w:color w:val="7AB800"/>
      <w:spacing w:val="-7"/>
      <w:sz w:val="34"/>
      <w:szCs w:val="34"/>
    </w:rPr>
  </w:style>
  <w:style w:type="paragraph" w:customStyle="1" w:styleId="ForestHeading1">
    <w:name w:val="Forest Heading 1"/>
    <w:basedOn w:val="Heading1"/>
    <w:next w:val="Normal"/>
    <w:link w:val="ForestHeading1Char"/>
    <w:rsid w:val="00271D89"/>
    <w:rPr>
      <w:color w:val="008542"/>
    </w:rPr>
  </w:style>
  <w:style w:type="character" w:customStyle="1" w:styleId="GreenHeading2Char">
    <w:name w:val="Green Heading 2 Char"/>
    <w:basedOn w:val="LilacHeading2Char"/>
    <w:link w:val="GreenHeading2"/>
    <w:rsid w:val="00E6581A"/>
    <w:rPr>
      <w:rFonts w:asciiTheme="majorHAnsi" w:hAnsiTheme="majorHAnsi" w:cs="Helvetica Neue"/>
      <w:b/>
      <w:color w:val="7AB800"/>
      <w:spacing w:val="-2"/>
      <w:sz w:val="20"/>
      <w:szCs w:val="20"/>
    </w:rPr>
  </w:style>
  <w:style w:type="paragraph" w:customStyle="1" w:styleId="ForestHeading2">
    <w:name w:val="Forest Heading 2"/>
    <w:basedOn w:val="Heading2"/>
    <w:next w:val="Normal"/>
    <w:link w:val="ForestHeading2Char"/>
    <w:rsid w:val="00271D89"/>
    <w:rPr>
      <w:color w:val="008542"/>
    </w:rPr>
  </w:style>
  <w:style w:type="character" w:customStyle="1" w:styleId="ForestHeading1Char">
    <w:name w:val="Forest Heading 1 Char"/>
    <w:basedOn w:val="GreenHeading1Char"/>
    <w:link w:val="ForestHeading1"/>
    <w:rsid w:val="00271D89"/>
    <w:rPr>
      <w:rFonts w:ascii="Comfortaa" w:hAnsi="Comfortaa" w:cs="Comfortaa"/>
      <w:b/>
      <w:bCs/>
      <w:color w:val="008542"/>
      <w:spacing w:val="-7"/>
      <w:sz w:val="34"/>
      <w:szCs w:val="34"/>
    </w:rPr>
  </w:style>
  <w:style w:type="paragraph" w:customStyle="1" w:styleId="YellowHeading1">
    <w:name w:val="Yellow Heading 1"/>
    <w:basedOn w:val="Heading1"/>
    <w:next w:val="Normal"/>
    <w:link w:val="YellowHeading1Char"/>
    <w:rsid w:val="00271D89"/>
    <w:rPr>
      <w:color w:val="FECB00"/>
    </w:rPr>
  </w:style>
  <w:style w:type="character" w:customStyle="1" w:styleId="ForestHeading2Char">
    <w:name w:val="Forest Heading 2 Char"/>
    <w:basedOn w:val="GreenHeading2Char"/>
    <w:link w:val="ForestHeading2"/>
    <w:rsid w:val="00271D89"/>
    <w:rPr>
      <w:rFonts w:asciiTheme="majorHAnsi" w:hAnsiTheme="majorHAnsi" w:cs="Helvetica Neue"/>
      <w:b/>
      <w:color w:val="008542"/>
      <w:spacing w:val="-2"/>
      <w:sz w:val="20"/>
      <w:szCs w:val="20"/>
    </w:rPr>
  </w:style>
  <w:style w:type="paragraph" w:customStyle="1" w:styleId="YellowHeading2">
    <w:name w:val="Yellow Heading 2"/>
    <w:basedOn w:val="GreenHeading2"/>
    <w:next w:val="Normal"/>
    <w:link w:val="YellowHeading2Char"/>
    <w:rsid w:val="00271D89"/>
    <w:rPr>
      <w:color w:val="FECB00"/>
    </w:rPr>
  </w:style>
  <w:style w:type="character" w:customStyle="1" w:styleId="YellowHeading1Char">
    <w:name w:val="Yellow Heading 1 Char"/>
    <w:basedOn w:val="Heading1Char"/>
    <w:link w:val="YellowHeading1"/>
    <w:rsid w:val="00271D89"/>
    <w:rPr>
      <w:rFonts w:ascii="Comfortaa" w:hAnsi="Comfortaa" w:cs="Comfortaa"/>
      <w:b/>
      <w:bCs/>
      <w:color w:val="FECB00"/>
      <w:spacing w:val="-7"/>
      <w:sz w:val="34"/>
      <w:szCs w:val="34"/>
    </w:rPr>
  </w:style>
  <w:style w:type="paragraph" w:customStyle="1" w:styleId="MustardHeading2">
    <w:name w:val="Mustard Heading 2"/>
    <w:basedOn w:val="Heading2"/>
    <w:next w:val="Normal"/>
    <w:link w:val="MustardHeading2Char"/>
    <w:rsid w:val="00271D89"/>
    <w:rPr>
      <w:color w:val="F0AB00"/>
    </w:rPr>
  </w:style>
  <w:style w:type="character" w:customStyle="1" w:styleId="YellowHeading2Char">
    <w:name w:val="Yellow Heading 2 Char"/>
    <w:basedOn w:val="Heading1Char"/>
    <w:link w:val="YellowHeading2"/>
    <w:rsid w:val="00271D89"/>
    <w:rPr>
      <w:rFonts w:asciiTheme="majorHAnsi" w:hAnsiTheme="majorHAnsi" w:cs="Helvetica Neue"/>
      <w:b/>
      <w:bCs w:val="0"/>
      <w:color w:val="FECB00"/>
      <w:spacing w:val="-2"/>
      <w:sz w:val="20"/>
      <w:szCs w:val="20"/>
    </w:rPr>
  </w:style>
  <w:style w:type="paragraph" w:customStyle="1" w:styleId="MustardHeading1">
    <w:name w:val="Mustard Heading 1"/>
    <w:basedOn w:val="Heading1"/>
    <w:next w:val="Normal"/>
    <w:link w:val="MustardHeading1Char"/>
    <w:rsid w:val="00271D89"/>
    <w:rPr>
      <w:color w:val="F0AB00"/>
    </w:rPr>
  </w:style>
  <w:style w:type="character" w:customStyle="1" w:styleId="MustardHeading2Char">
    <w:name w:val="Mustard Heading 2 Char"/>
    <w:basedOn w:val="Heading2Char"/>
    <w:link w:val="MustardHeading2"/>
    <w:rsid w:val="00271D89"/>
    <w:rPr>
      <w:rFonts w:asciiTheme="majorHAnsi" w:hAnsiTheme="majorHAnsi" w:cs="Helvetica Neue"/>
      <w:b/>
      <w:color w:val="F0AB00"/>
      <w:spacing w:val="-2"/>
      <w:sz w:val="20"/>
      <w:szCs w:val="20"/>
    </w:rPr>
  </w:style>
  <w:style w:type="paragraph" w:styleId="TOC1">
    <w:name w:val="toc 1"/>
    <w:basedOn w:val="Normal"/>
    <w:next w:val="Normal"/>
    <w:autoRedefine/>
    <w:uiPriority w:val="39"/>
    <w:unhideWhenUsed/>
    <w:rsid w:val="003815B5"/>
    <w:pPr>
      <w:tabs>
        <w:tab w:val="clear" w:pos="198"/>
        <w:tab w:val="right" w:leader="dot" w:pos="7666"/>
      </w:tabs>
      <w:spacing w:after="100"/>
    </w:pPr>
    <w:rPr>
      <w:noProof/>
      <w:color w:val="E37222" w:themeColor="text2"/>
    </w:rPr>
  </w:style>
  <w:style w:type="character" w:customStyle="1" w:styleId="MustardHeading1Char">
    <w:name w:val="Mustard Heading 1 Char"/>
    <w:basedOn w:val="Heading1Char"/>
    <w:link w:val="MustardHeading1"/>
    <w:rsid w:val="00271D89"/>
    <w:rPr>
      <w:rFonts w:ascii="Comfortaa" w:hAnsi="Comfortaa" w:cs="Comfortaa"/>
      <w:b/>
      <w:bCs/>
      <w:color w:val="F0AB00"/>
      <w:spacing w:val="-7"/>
      <w:sz w:val="34"/>
      <w:szCs w:val="34"/>
    </w:rPr>
  </w:style>
  <w:style w:type="paragraph" w:styleId="TOC2">
    <w:name w:val="toc 2"/>
    <w:basedOn w:val="Normal"/>
    <w:next w:val="Normal"/>
    <w:autoRedefine/>
    <w:uiPriority w:val="39"/>
    <w:unhideWhenUsed/>
    <w:rsid w:val="001B0813"/>
    <w:pPr>
      <w:tabs>
        <w:tab w:val="clear" w:pos="198"/>
      </w:tabs>
      <w:spacing w:after="100"/>
      <w:ind w:left="180"/>
    </w:pPr>
    <w:rPr>
      <w:sz w:val="16"/>
    </w:rPr>
  </w:style>
  <w:style w:type="character" w:styleId="Hyperlink">
    <w:name w:val="Hyperlink"/>
    <w:basedOn w:val="DefaultParagraphFont"/>
    <w:uiPriority w:val="99"/>
    <w:unhideWhenUsed/>
    <w:rsid w:val="001B0813"/>
    <w:rPr>
      <w:color w:val="5E6A71" w:themeColor="hyperlink"/>
      <w:u w:val="single"/>
    </w:rPr>
  </w:style>
  <w:style w:type="paragraph" w:styleId="ListParagraph">
    <w:name w:val="List Paragraph"/>
    <w:basedOn w:val="Normal"/>
    <w:link w:val="ListParagraphChar"/>
    <w:uiPriority w:val="34"/>
    <w:rsid w:val="009E1395"/>
    <w:pPr>
      <w:ind w:left="720"/>
      <w:contextualSpacing/>
    </w:pPr>
  </w:style>
  <w:style w:type="paragraph" w:customStyle="1" w:styleId="Bullet1">
    <w:name w:val="Bullet 1"/>
    <w:basedOn w:val="ListParagraph"/>
    <w:link w:val="Bullet1Char"/>
    <w:qFormat/>
    <w:rsid w:val="009E1395"/>
    <w:pPr>
      <w:numPr>
        <w:numId w:val="5"/>
      </w:numPr>
      <w:tabs>
        <w:tab w:val="clear" w:pos="198"/>
        <w:tab w:val="left" w:pos="336"/>
      </w:tabs>
      <w:ind w:left="350"/>
    </w:pPr>
  </w:style>
  <w:style w:type="paragraph" w:customStyle="1" w:styleId="Bullet2">
    <w:name w:val="Bullet 2"/>
    <w:basedOn w:val="ListParagraph"/>
    <w:link w:val="Bullet2Char"/>
    <w:qFormat/>
    <w:rsid w:val="009E1395"/>
    <w:pPr>
      <w:numPr>
        <w:ilvl w:val="1"/>
        <w:numId w:val="6"/>
      </w:numPr>
      <w:tabs>
        <w:tab w:val="clear" w:pos="198"/>
        <w:tab w:val="left" w:pos="709"/>
      </w:tabs>
      <w:ind w:left="709" w:hanging="355"/>
    </w:pPr>
  </w:style>
  <w:style w:type="character" w:customStyle="1" w:styleId="ListParagraphChar">
    <w:name w:val="List Paragraph Char"/>
    <w:basedOn w:val="DefaultParagraphFont"/>
    <w:link w:val="ListParagraph"/>
    <w:uiPriority w:val="34"/>
    <w:rsid w:val="009E1395"/>
    <w:rPr>
      <w:rFonts w:ascii="Helvetica Neue" w:hAnsi="Helvetica Neue" w:cs="Helvetica Neue"/>
      <w:color w:val="5E6A71" w:themeColor="text1"/>
      <w:spacing w:val="-5"/>
      <w:sz w:val="18"/>
      <w:szCs w:val="18"/>
    </w:rPr>
  </w:style>
  <w:style w:type="character" w:customStyle="1" w:styleId="Bullet1Char">
    <w:name w:val="Bullet 1 Char"/>
    <w:basedOn w:val="ListParagraphChar"/>
    <w:link w:val="Bullet1"/>
    <w:rsid w:val="009E1395"/>
    <w:rPr>
      <w:rFonts w:ascii="Helvetica Neue" w:hAnsi="Helvetica Neue" w:cs="Helvetica Neue"/>
      <w:color w:val="5E6A71" w:themeColor="text1"/>
      <w:spacing w:val="-5"/>
      <w:sz w:val="18"/>
      <w:szCs w:val="18"/>
    </w:rPr>
  </w:style>
  <w:style w:type="character" w:customStyle="1" w:styleId="Bullet2Char">
    <w:name w:val="Bullet 2 Char"/>
    <w:basedOn w:val="ListParagraphChar"/>
    <w:link w:val="Bullet2"/>
    <w:rsid w:val="009E1395"/>
    <w:rPr>
      <w:rFonts w:ascii="Helvetica Neue" w:hAnsi="Helvetica Neue" w:cs="Helvetica Neue"/>
      <w:color w:val="5E6A71" w:themeColor="text1"/>
      <w:spacing w:val="-5"/>
      <w:sz w:val="18"/>
      <w:szCs w:val="18"/>
    </w:rPr>
  </w:style>
  <w:style w:type="paragraph" w:styleId="TOCHeading">
    <w:name w:val="TOC Heading"/>
    <w:basedOn w:val="Heading1"/>
    <w:next w:val="Normal"/>
    <w:uiPriority w:val="39"/>
    <w:unhideWhenUsed/>
    <w:qFormat/>
    <w:rsid w:val="003272AD"/>
    <w:pPr>
      <w:keepNext/>
      <w:keepLines/>
      <w:tabs>
        <w:tab w:val="clear" w:pos="198"/>
        <w:tab w:val="clear" w:pos="280"/>
      </w:tabs>
      <w:suppressAutoHyphens w:val="0"/>
      <w:autoSpaceDE/>
      <w:autoSpaceDN/>
      <w:adjustRightInd/>
      <w:spacing w:after="0" w:line="259" w:lineRule="auto"/>
      <w:textAlignment w:val="auto"/>
      <w:outlineLvl w:val="9"/>
    </w:pPr>
    <w:rPr>
      <w:rFonts w:eastAsiaTheme="majorEastAsia" w:cstheme="majorBidi"/>
      <w:b w:val="0"/>
      <w:bCs w:val="0"/>
      <w:color w:val="007EA7" w:themeColor="accent1" w:themeShade="BF"/>
      <w:spacing w:val="0"/>
      <w:sz w:val="32"/>
      <w:szCs w:val="32"/>
      <w:lang w:val="en-US"/>
    </w:rPr>
  </w:style>
  <w:style w:type="paragraph" w:customStyle="1" w:styleId="BNBulletPoints">
    <w:name w:val="BN Bullet Points"/>
    <w:basedOn w:val="Normal"/>
    <w:autoRedefine/>
    <w:qFormat/>
    <w:rsid w:val="00584393"/>
    <w:pPr>
      <w:numPr>
        <w:numId w:val="7"/>
      </w:numPr>
      <w:spacing w:after="120" w:line="360" w:lineRule="auto"/>
    </w:pPr>
    <w:rPr>
      <w:rFonts w:ascii="Arial" w:hAnsi="Arial" w:cs="Arial"/>
      <w:sz w:val="28"/>
      <w:szCs w:val="28"/>
    </w:rPr>
  </w:style>
  <w:style w:type="paragraph" w:customStyle="1" w:styleId="BNParagraph1">
    <w:name w:val="BN Paragraph1"/>
    <w:basedOn w:val="Normal"/>
    <w:link w:val="BNParagraph1Char"/>
    <w:autoRedefine/>
    <w:qFormat/>
    <w:rsid w:val="006D74F9"/>
    <w:pPr>
      <w:spacing w:after="120" w:line="360" w:lineRule="auto"/>
    </w:pPr>
    <w:rPr>
      <w:rFonts w:ascii="Arial" w:hAnsi="Arial" w:cs="Arial"/>
      <w:sz w:val="28"/>
      <w:szCs w:val="28"/>
    </w:rPr>
  </w:style>
  <w:style w:type="character" w:customStyle="1" w:styleId="BNParagraph1Char">
    <w:name w:val="BN Paragraph1 Char"/>
    <w:basedOn w:val="DefaultParagraphFont"/>
    <w:link w:val="BNParagraph1"/>
    <w:rsid w:val="006D74F9"/>
    <w:rPr>
      <w:rFonts w:ascii="Arial" w:hAnsi="Arial" w:cs="Arial"/>
      <w:color w:val="5E6A71" w:themeColor="text1"/>
      <w:spacing w:val="-5"/>
      <w:sz w:val="28"/>
      <w:szCs w:val="28"/>
    </w:rPr>
  </w:style>
  <w:style w:type="paragraph" w:customStyle="1" w:styleId="BNHeading1">
    <w:name w:val="BN Heading 1"/>
    <w:basedOn w:val="Heading1"/>
    <w:link w:val="BNHeading1Char"/>
    <w:autoRedefine/>
    <w:qFormat/>
    <w:rsid w:val="00EC6652"/>
    <w:pPr>
      <w:numPr>
        <w:numId w:val="8"/>
      </w:numPr>
      <w:spacing w:line="360" w:lineRule="auto"/>
      <w:ind w:left="782" w:hanging="357"/>
    </w:pPr>
    <w:rPr>
      <w:rFonts w:eastAsiaTheme="majorEastAsia"/>
      <w:color w:val="007EA7" w:themeColor="accent1" w:themeShade="BF"/>
      <w:sz w:val="32"/>
    </w:rPr>
  </w:style>
  <w:style w:type="character" w:customStyle="1" w:styleId="BNHeading1Char">
    <w:name w:val="BN Heading 1 Char"/>
    <w:basedOn w:val="Heading1Char"/>
    <w:link w:val="BNHeading1"/>
    <w:rsid w:val="00EC6652"/>
    <w:rPr>
      <w:rFonts w:asciiTheme="majorHAnsi" w:eastAsiaTheme="majorEastAsia" w:hAnsiTheme="majorHAnsi" w:cs="Comfortaa"/>
      <w:b/>
      <w:bCs/>
      <w:color w:val="007EA7" w:themeColor="accent1" w:themeShade="BF"/>
      <w:spacing w:val="-7"/>
      <w:sz w:val="32"/>
      <w:szCs w:val="34"/>
    </w:rPr>
  </w:style>
  <w:style w:type="paragraph" w:customStyle="1" w:styleId="BNSubHeading1">
    <w:name w:val="BN Sub Heading 1"/>
    <w:basedOn w:val="Normal"/>
    <w:autoRedefine/>
    <w:qFormat/>
    <w:rsid w:val="00D73166"/>
    <w:pPr>
      <w:tabs>
        <w:tab w:val="clear" w:pos="198"/>
      </w:tabs>
      <w:suppressAutoHyphens w:val="0"/>
      <w:autoSpaceDE/>
      <w:autoSpaceDN/>
      <w:adjustRightInd/>
      <w:spacing w:before="240" w:after="240" w:line="259" w:lineRule="auto"/>
      <w:ind w:left="425"/>
      <w:textAlignment w:val="auto"/>
      <w:outlineLvl w:val="1"/>
    </w:pPr>
    <w:rPr>
      <w:rFonts w:ascii="Arial" w:eastAsia="Comfortaa" w:hAnsi="Arial" w:cs="Arial"/>
      <w:b/>
      <w:color w:val="004B8D" w:themeColor="accent2" w:themeShade="BF"/>
      <w:spacing w:val="-2"/>
      <w:sz w:val="28"/>
      <w:szCs w:val="20"/>
    </w:rPr>
  </w:style>
  <w:style w:type="paragraph" w:customStyle="1" w:styleId="Style1">
    <w:name w:val="Style1"/>
    <w:basedOn w:val="BNHeading1"/>
    <w:autoRedefine/>
    <w:qFormat/>
    <w:rsid w:val="00A2603E"/>
  </w:style>
  <w:style w:type="paragraph" w:customStyle="1" w:styleId="Style2">
    <w:name w:val="Style2"/>
    <w:basedOn w:val="BNHeading1"/>
    <w:autoRedefine/>
    <w:qFormat/>
    <w:rsid w:val="00EC6652"/>
  </w:style>
  <w:style w:type="paragraph" w:customStyle="1" w:styleId="Style3">
    <w:name w:val="Style3"/>
    <w:basedOn w:val="TOC2"/>
    <w:qFormat/>
    <w:rsid w:val="009210F4"/>
    <w:pPr>
      <w:tabs>
        <w:tab w:val="right" w:leader="dot" w:pos="7666"/>
      </w:tabs>
    </w:pPr>
    <w:rPr>
      <w:noProof/>
      <w:sz w:val="28"/>
      <w:szCs w:val="28"/>
    </w:rPr>
  </w:style>
  <w:style w:type="paragraph" w:customStyle="1" w:styleId="BNHeading2">
    <w:name w:val="BN Heading 2"/>
    <w:basedOn w:val="Normal"/>
    <w:link w:val="BNHeading2Char"/>
    <w:autoRedefine/>
    <w:qFormat/>
    <w:rsid w:val="000C7930"/>
    <w:pPr>
      <w:spacing w:before="240" w:after="240" w:line="240" w:lineRule="auto"/>
      <w:ind w:left="782" w:hanging="357"/>
      <w:outlineLvl w:val="1"/>
    </w:pPr>
    <w:rPr>
      <w:rFonts w:asciiTheme="majorHAnsi" w:eastAsiaTheme="majorEastAsia" w:hAnsiTheme="majorHAnsi"/>
      <w:b/>
      <w:color w:val="004B8D" w:themeColor="accent2" w:themeShade="BF"/>
      <w:spacing w:val="-2"/>
      <w:sz w:val="28"/>
      <w:szCs w:val="20"/>
    </w:rPr>
  </w:style>
  <w:style w:type="character" w:customStyle="1" w:styleId="BNHeading2Char">
    <w:name w:val="BN Heading 2 Char"/>
    <w:basedOn w:val="BNHeading1Char"/>
    <w:link w:val="BNHeading2"/>
    <w:rsid w:val="000C7930"/>
    <w:rPr>
      <w:rFonts w:asciiTheme="majorHAnsi" w:eastAsiaTheme="majorEastAsia" w:hAnsiTheme="majorHAnsi" w:cs="Helvetica Neue"/>
      <w:b/>
      <w:bCs w:val="0"/>
      <w:color w:val="004B8D" w:themeColor="accent2" w:themeShade="BF"/>
      <w:spacing w:val="-2"/>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679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6.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10.png"/><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9.png"/><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14.emf"/></Relationships>
</file>

<file path=word/theme/theme1.xml><?xml version="1.0" encoding="utf-8"?>
<a:theme xmlns:a="http://schemas.openxmlformats.org/drawingml/2006/main" name="Office Theme">
  <a:themeElements>
    <a:clrScheme name="Wales&amp;West">
      <a:dk1>
        <a:srgbClr val="5E6A71"/>
      </a:dk1>
      <a:lt1>
        <a:sysClr val="window" lastClr="FFFFFF"/>
      </a:lt1>
      <a:dk2>
        <a:srgbClr val="E37222"/>
      </a:dk2>
      <a:lt2>
        <a:srgbClr val="CCDD03"/>
      </a:lt2>
      <a:accent1>
        <a:srgbClr val="00A9E0"/>
      </a:accent1>
      <a:accent2>
        <a:srgbClr val="0065BD"/>
      </a:accent2>
      <a:accent3>
        <a:srgbClr val="CB0044"/>
      </a:accent3>
      <a:accent4>
        <a:srgbClr val="882345"/>
      </a:accent4>
      <a:accent5>
        <a:srgbClr val="4F2D7F"/>
      </a:accent5>
      <a:accent6>
        <a:srgbClr val="8C6CD0"/>
      </a:accent6>
      <a:hlink>
        <a:srgbClr val="5E6A71"/>
      </a:hlink>
      <a:folHlink>
        <a:srgbClr val="5E6A71"/>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AE4AB1BB2DD0345B30AB65D09B123DF" ma:contentTypeVersion="14" ma:contentTypeDescription="Create a new document." ma:contentTypeScope="" ma:versionID="78b0aed1a0629cf4a8a4158e5a5731e1">
  <xsd:schema xmlns:xsd="http://www.w3.org/2001/XMLSchema" xmlns:xs="http://www.w3.org/2001/XMLSchema" xmlns:p="http://schemas.microsoft.com/office/2006/metadata/properties" xmlns:ns2="644770a4-b75e-41b5-a4d0-903678e0e2c1" xmlns:ns3="5ad5285f-b426-4c69-8c02-60659ee1b3ca" xmlns:ns4="eea4fd93-e02b-4959-8308-ddd3758cf84b" targetNamespace="http://schemas.microsoft.com/office/2006/metadata/properties" ma:root="true" ma:fieldsID="c6152a4b70d1870b7c54c8c190a68feb" ns2:_="" ns3:_="" ns4:_="">
    <xsd:import namespace="644770a4-b75e-41b5-a4d0-903678e0e2c1"/>
    <xsd:import namespace="5ad5285f-b426-4c69-8c02-60659ee1b3ca"/>
    <xsd:import namespace="eea4fd93-e02b-4959-8308-ddd3758cf84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770a4-b75e-41b5-a4d0-903678e0e2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f78c1a9-bdf5-4f77-9621-a4c0b677d87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5285f-b426-4c69-8c02-60659ee1b3c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ea4fd93-e02b-4959-8308-ddd3758cf84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94a9ecec-6dc2-4fdb-a401-ef54460fc54e}" ma:internalName="TaxCatchAll" ma:showField="CatchAllData" ma:web="5ad5285f-b426-4c69-8c02-60659ee1b3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ea4fd93-e02b-4959-8308-ddd3758cf84b" xsi:nil="true"/>
    <lcf76f155ced4ddcb4097134ff3c332f xmlns="644770a4-b75e-41b5-a4d0-903678e0e2c1">
      <Terms xmlns="http://schemas.microsoft.com/office/infopath/2007/PartnerControls"/>
    </lcf76f155ced4ddcb4097134ff3c332f>
    <SharedWithUsers xmlns="5ad5285f-b426-4c69-8c02-60659ee1b3ca">
      <UserInfo>
        <DisplayName/>
        <AccountId xsi:nil="true"/>
        <AccountType/>
      </UserInfo>
    </SharedWithUsers>
  </documentManagement>
</p:properties>
</file>

<file path=customXml/itemProps1.xml><?xml version="1.0" encoding="utf-8"?>
<ds:datastoreItem xmlns:ds="http://schemas.openxmlformats.org/officeDocument/2006/customXml" ds:itemID="{A9C23F73-080C-497C-9525-DD79CCF08C72}">
  <ds:schemaRefs>
    <ds:schemaRef ds:uri="http://schemas.openxmlformats.org/officeDocument/2006/bibliography"/>
  </ds:schemaRefs>
</ds:datastoreItem>
</file>

<file path=customXml/itemProps2.xml><?xml version="1.0" encoding="utf-8"?>
<ds:datastoreItem xmlns:ds="http://schemas.openxmlformats.org/officeDocument/2006/customXml" ds:itemID="{8F73533E-D851-42AF-85BB-86DF9DD89DDB}">
  <ds:schemaRefs>
    <ds:schemaRef ds:uri="http://schemas.microsoft.com/sharepoint/v3/contenttype/forms"/>
  </ds:schemaRefs>
</ds:datastoreItem>
</file>

<file path=customXml/itemProps3.xml><?xml version="1.0" encoding="utf-8"?>
<ds:datastoreItem xmlns:ds="http://schemas.openxmlformats.org/officeDocument/2006/customXml" ds:itemID="{BBD29EFD-7EBF-433E-BE49-5D40FE2ECD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770a4-b75e-41b5-a4d0-903678e0e2c1"/>
    <ds:schemaRef ds:uri="5ad5285f-b426-4c69-8c02-60659ee1b3ca"/>
    <ds:schemaRef ds:uri="eea4fd93-e02b-4959-8308-ddd3758cf8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8003FC-78D6-4556-B132-56B4B24A27CD}">
  <ds:schemaRefs>
    <ds:schemaRef ds:uri="eea4fd93-e02b-4959-8308-ddd3758cf84b"/>
    <ds:schemaRef ds:uri="5ad5285f-b426-4c69-8c02-60659ee1b3ca"/>
    <ds:schemaRef ds:uri="http://schemas.microsoft.com/office/2006/documentManagement/types"/>
    <ds:schemaRef ds:uri="http://schemas.microsoft.com/office/2006/metadata/properties"/>
    <ds:schemaRef ds:uri="http://purl.org/dc/elements/1.1/"/>
    <ds:schemaRef ds:uri="http://purl.org/dc/terms/"/>
    <ds:schemaRef ds:uri="644770a4-b75e-41b5-a4d0-903678e0e2c1"/>
    <ds:schemaRef ds:uri="http://www.w3.org/XML/1998/namespace"/>
    <ds:schemaRef ds:uri="http://purl.org/dc/dcmitype/"/>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1434</Words>
  <Characters>8180</Characters>
  <Application>Microsoft Office Word</Application>
  <DocSecurity>8</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template 2022</dc:title>
  <dc:subject/>
  <dc:creator>Clair Holmes</dc:creator>
  <cp:keywords/>
  <dc:description/>
  <cp:lastModifiedBy>Alison Davies</cp:lastModifiedBy>
  <cp:revision>11</cp:revision>
  <cp:lastPrinted>2022-07-07T15:13:00Z</cp:lastPrinted>
  <dcterms:created xsi:type="dcterms:W3CDTF">2022-12-20T09:49:00Z</dcterms:created>
  <dcterms:modified xsi:type="dcterms:W3CDTF">2025-05-09T08:38:00Z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0x0101004AE4AB1BB2DD0345B30AB65D09B123DF</vt:lpwstr>
  </property>
  <property fmtid="{D5CDD505-2E9C-101B-9397-08002B2CF9AE}" pid="3" name="Order">
    <vt:r8>39000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